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59" w:rsidRPr="007F5259" w:rsidRDefault="001A26A0" w:rsidP="007F5259">
      <w:pPr>
        <w:tabs>
          <w:tab w:val="left" w:pos="1134"/>
        </w:tabs>
        <w:jc w:val="center"/>
        <w:rPr>
          <w:color w:val="365F91" w:themeColor="accent1" w:themeShade="BF"/>
          <w:sz w:val="40"/>
          <w:szCs w:val="40"/>
        </w:rPr>
      </w:pPr>
      <w:r w:rsidRPr="001A26A0">
        <w:rPr>
          <w:noProof/>
          <w:color w:val="365F91" w:themeColor="accent1" w:themeShade="BF"/>
          <w:sz w:val="40"/>
          <w:szCs w:val="40"/>
          <w:lang w:val="sv-SE" w:eastAsia="sv-SE"/>
        </w:rPr>
        <w:pict>
          <v:rect id="_x0000_s1026" style="position:absolute;left:0;text-align:left;margin-left:375.6pt;margin-top:-2.7pt;width:362.05pt;height:366.1pt;z-index:251658240;mso-position-horizontal-relative:margin;mso-position-vertical-relative:margin" strokecolor="#365f91 [2404]" strokeweight="15pt">
            <v:textbox style="mso-next-textbox:#_x0000_s1026">
              <w:txbxContent>
                <w:p w:rsidR="007F5259" w:rsidRDefault="007F5259" w:rsidP="007F5259">
                  <w:pPr>
                    <w:tabs>
                      <w:tab w:val="left" w:pos="1134"/>
                    </w:tabs>
                    <w:jc w:val="center"/>
                  </w:pPr>
                </w:p>
                <w:p w:rsidR="007F5259" w:rsidRDefault="007F5259" w:rsidP="007F5259">
                  <w:pPr>
                    <w:jc w:val="center"/>
                  </w:pPr>
                  <w:r>
                    <w:rPr>
                      <w:noProof/>
                      <w:lang w:eastAsia="et-EE"/>
                    </w:rPr>
                    <w:drawing>
                      <wp:inline distT="0" distB="0" distL="0" distR="0">
                        <wp:extent cx="1716531" cy="890546"/>
                        <wp:effectExtent l="19050" t="0" r="0" b="0"/>
                        <wp:docPr id="1" name="Pil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3432" cy="894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5259" w:rsidRDefault="007F5259" w:rsidP="007F5259">
                  <w:pPr>
                    <w:jc w:val="center"/>
                  </w:pPr>
                </w:p>
                <w:p w:rsidR="007F5259" w:rsidRPr="00450BB6" w:rsidRDefault="007F5259" w:rsidP="007F5259">
                  <w:pPr>
                    <w:spacing w:line="240" w:lineRule="auto"/>
                    <w:jc w:val="center"/>
                    <w:rPr>
                      <w:rFonts w:ascii="Calibri" w:hAnsi="Calibri" w:cs="Times New Roman"/>
                      <w:b/>
                      <w:color w:val="365F91" w:themeColor="accent1" w:themeShade="BF"/>
                      <w:sz w:val="60"/>
                      <w:szCs w:val="60"/>
                    </w:rPr>
                  </w:pPr>
                  <w:r w:rsidRPr="00450BB6">
                    <w:rPr>
                      <w:rFonts w:ascii="Calibri" w:hAnsi="Calibri" w:cs="Times New Roman"/>
                      <w:b/>
                      <w:color w:val="365F91" w:themeColor="accent1" w:themeShade="BF"/>
                      <w:sz w:val="60"/>
                      <w:szCs w:val="60"/>
                    </w:rPr>
                    <w:t>SOTSIAALTRANSPORT</w:t>
                  </w:r>
                </w:p>
                <w:p w:rsidR="007F5259" w:rsidRDefault="007F5259" w:rsidP="007F5259">
                  <w:pPr>
                    <w:spacing w:after="0" w:line="240" w:lineRule="auto"/>
                    <w:jc w:val="center"/>
                    <w:rPr>
                      <w:sz w:val="30"/>
                      <w:szCs w:val="30"/>
                    </w:rPr>
                  </w:pPr>
                  <w:r w:rsidRPr="004C2D94">
                    <w:rPr>
                      <w:sz w:val="30"/>
                      <w:szCs w:val="30"/>
                    </w:rPr>
                    <w:t>Ambla vald, Haljala vald, Kuusalu vald, Laekvere vald, Rakvere linn, Rakvere vald, Tapa vald, Vihula vald,</w:t>
                  </w:r>
                </w:p>
                <w:p w:rsidR="007F5259" w:rsidRPr="004C2D94" w:rsidRDefault="007F5259" w:rsidP="007F5259">
                  <w:pPr>
                    <w:spacing w:after="0" w:line="240" w:lineRule="auto"/>
                    <w:jc w:val="center"/>
                    <w:rPr>
                      <w:sz w:val="30"/>
                      <w:szCs w:val="30"/>
                    </w:rPr>
                  </w:pPr>
                  <w:r w:rsidRPr="004C2D94">
                    <w:rPr>
                      <w:sz w:val="30"/>
                      <w:szCs w:val="30"/>
                    </w:rPr>
                    <w:t>Vinni vald, Viru-Nigula vald, Väike-Maarja vald</w:t>
                  </w:r>
                </w:p>
                <w:p w:rsidR="007F5259" w:rsidRDefault="007F5259" w:rsidP="007F5259">
                  <w:pPr>
                    <w:spacing w:after="0"/>
                    <w:jc w:val="center"/>
                  </w:pPr>
                  <w:r w:rsidRPr="00AF3483">
                    <w:rPr>
                      <w:noProof/>
                      <w:lang w:eastAsia="et-EE"/>
                    </w:rPr>
                    <w:drawing>
                      <wp:inline distT="0" distB="0" distL="0" distR="0">
                        <wp:extent cx="2488123" cy="1502797"/>
                        <wp:effectExtent l="19050" t="0" r="7427" b="0"/>
                        <wp:docPr id="2" name="Pilt 2" descr="EL_Sotsiaalfond_horisontaa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EL_Sotsiaalfond_horisonta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007" cy="15069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7F5259" w:rsidRPr="007F5259">
        <w:rPr>
          <w:color w:val="365F91" w:themeColor="accent1" w:themeShade="BF"/>
          <w:sz w:val="40"/>
          <w:szCs w:val="40"/>
        </w:rPr>
        <w:t>Tähtsamad kontaktid ja telefoninumbrid</w:t>
      </w:r>
    </w:p>
    <w:p w:rsidR="007F5259" w:rsidRPr="007F5259" w:rsidRDefault="005C5D4D" w:rsidP="007F5259">
      <w:pPr>
        <w:jc w:val="both"/>
        <w:rPr>
          <w:bCs/>
          <w:noProof/>
          <w:sz w:val="30"/>
          <w:szCs w:val="30"/>
        </w:rPr>
      </w:pPr>
      <w:r>
        <w:rPr>
          <w:bCs/>
          <w:noProof/>
          <w:sz w:val="30"/>
          <w:szCs w:val="30"/>
        </w:rPr>
        <w:br/>
      </w:r>
      <w:r w:rsidR="007F5259" w:rsidRPr="007F5259">
        <w:rPr>
          <w:bCs/>
          <w:noProof/>
          <w:sz w:val="30"/>
          <w:szCs w:val="30"/>
        </w:rPr>
        <w:t xml:space="preserve">Reisi tellimine </w:t>
      </w:r>
      <w:r w:rsidR="00C95654">
        <w:rPr>
          <w:bCs/>
          <w:noProof/>
          <w:sz w:val="30"/>
          <w:szCs w:val="30"/>
        </w:rPr>
        <w:t xml:space="preserve">Samreis Eesti AS </w:t>
      </w:r>
      <w:r w:rsidR="007F5259">
        <w:rPr>
          <w:bCs/>
          <w:noProof/>
          <w:sz w:val="30"/>
          <w:szCs w:val="30"/>
        </w:rPr>
        <w:t>telefonil</w:t>
      </w:r>
      <w:r w:rsidR="0045224B">
        <w:rPr>
          <w:bCs/>
          <w:noProof/>
          <w:sz w:val="30"/>
          <w:szCs w:val="30"/>
        </w:rPr>
        <w:t xml:space="preserve"> (</w:t>
      </w:r>
      <w:r>
        <w:rPr>
          <w:bCs/>
          <w:noProof/>
          <w:sz w:val="30"/>
          <w:szCs w:val="30"/>
        </w:rPr>
        <w:t xml:space="preserve">E-P </w:t>
      </w:r>
      <w:r w:rsidR="0045224B">
        <w:rPr>
          <w:bCs/>
          <w:noProof/>
          <w:sz w:val="30"/>
          <w:szCs w:val="30"/>
        </w:rPr>
        <w:t>kl 7-23)</w:t>
      </w:r>
      <w:r w:rsidR="007F5259" w:rsidRPr="007F5259">
        <w:rPr>
          <w:bCs/>
          <w:noProof/>
          <w:sz w:val="30"/>
          <w:szCs w:val="30"/>
        </w:rPr>
        <w:tab/>
      </w:r>
      <w:r w:rsidR="007F5259" w:rsidRPr="007F5259">
        <w:rPr>
          <w:bCs/>
          <w:noProof/>
          <w:sz w:val="30"/>
          <w:szCs w:val="30"/>
        </w:rPr>
        <w:tab/>
        <w:t>7</w:t>
      </w:r>
      <w:r w:rsidR="007F5259">
        <w:rPr>
          <w:bCs/>
          <w:noProof/>
          <w:sz w:val="30"/>
          <w:szCs w:val="30"/>
        </w:rPr>
        <w:t xml:space="preserve"> </w:t>
      </w:r>
      <w:r w:rsidR="007F5259" w:rsidRPr="007F5259">
        <w:rPr>
          <w:bCs/>
          <w:noProof/>
          <w:sz w:val="30"/>
          <w:szCs w:val="30"/>
        </w:rPr>
        <w:t>33</w:t>
      </w:r>
      <w:r w:rsidR="007F5259">
        <w:rPr>
          <w:bCs/>
          <w:noProof/>
          <w:sz w:val="30"/>
          <w:szCs w:val="30"/>
        </w:rPr>
        <w:t xml:space="preserve"> </w:t>
      </w:r>
      <w:r w:rsidR="007F5259" w:rsidRPr="007F5259">
        <w:rPr>
          <w:bCs/>
          <w:noProof/>
          <w:sz w:val="30"/>
          <w:szCs w:val="30"/>
        </w:rPr>
        <w:t>14</w:t>
      </w:r>
      <w:r w:rsidR="007F5259">
        <w:rPr>
          <w:bCs/>
          <w:noProof/>
          <w:sz w:val="30"/>
          <w:szCs w:val="30"/>
        </w:rPr>
        <w:t xml:space="preserve"> </w:t>
      </w:r>
      <w:r w:rsidR="007F5259" w:rsidRPr="007F5259">
        <w:rPr>
          <w:bCs/>
          <w:noProof/>
          <w:sz w:val="30"/>
          <w:szCs w:val="30"/>
        </w:rPr>
        <w:t>55</w:t>
      </w:r>
    </w:p>
    <w:p w:rsidR="007F5259" w:rsidRPr="007F5259" w:rsidRDefault="007F5259" w:rsidP="007F5259">
      <w:pPr>
        <w:jc w:val="both"/>
        <w:rPr>
          <w:sz w:val="30"/>
          <w:szCs w:val="30"/>
        </w:rPr>
      </w:pPr>
      <w:r w:rsidRPr="007F5259">
        <w:rPr>
          <w:bCs/>
          <w:noProof/>
          <w:sz w:val="30"/>
          <w:szCs w:val="30"/>
        </w:rPr>
        <w:t>Reisi tellimine e-posti</w:t>
      </w:r>
      <w:r>
        <w:rPr>
          <w:bCs/>
          <w:noProof/>
          <w:sz w:val="30"/>
          <w:szCs w:val="30"/>
        </w:rPr>
        <w:t>ga</w:t>
      </w:r>
      <w:r>
        <w:rPr>
          <w:bCs/>
          <w:noProof/>
          <w:sz w:val="30"/>
          <w:szCs w:val="30"/>
        </w:rPr>
        <w:tab/>
      </w:r>
      <w:r>
        <w:rPr>
          <w:bCs/>
          <w:noProof/>
          <w:sz w:val="30"/>
          <w:szCs w:val="30"/>
        </w:rPr>
        <w:tab/>
      </w:r>
      <w:r>
        <w:rPr>
          <w:bCs/>
          <w:noProof/>
          <w:sz w:val="30"/>
          <w:szCs w:val="30"/>
        </w:rPr>
        <w:tab/>
      </w:r>
      <w:r>
        <w:rPr>
          <w:bCs/>
          <w:noProof/>
          <w:sz w:val="30"/>
          <w:szCs w:val="30"/>
        </w:rPr>
        <w:tab/>
      </w:r>
      <w:hyperlink r:id="rId10" w:history="1">
        <w:r w:rsidR="00850985" w:rsidRPr="0025178D">
          <w:rPr>
            <w:rStyle w:val="Hperlink"/>
            <w:bCs/>
            <w:noProof/>
            <w:sz w:val="30"/>
            <w:szCs w:val="30"/>
          </w:rPr>
          <w:t>tellimus.laanevirumaa@samres.info</w:t>
        </w:r>
      </w:hyperlink>
    </w:p>
    <w:p w:rsidR="007F5259" w:rsidRDefault="007F5259" w:rsidP="007F5259">
      <w:pPr>
        <w:jc w:val="both"/>
        <w:rPr>
          <w:sz w:val="30"/>
          <w:szCs w:val="30"/>
        </w:rPr>
      </w:pPr>
      <w:r>
        <w:rPr>
          <w:sz w:val="30"/>
          <w:szCs w:val="30"/>
        </w:rPr>
        <w:t>Ettepaneku</w:t>
      </w:r>
      <w:r w:rsidR="005C5D4D">
        <w:rPr>
          <w:sz w:val="30"/>
          <w:szCs w:val="30"/>
        </w:rPr>
        <w:t>d</w:t>
      </w:r>
      <w:r>
        <w:rPr>
          <w:sz w:val="30"/>
          <w:szCs w:val="30"/>
        </w:rPr>
        <w:t xml:space="preserve"> ja kaebuse</w:t>
      </w:r>
      <w:r w:rsidR="005C5D4D">
        <w:rPr>
          <w:sz w:val="30"/>
          <w:szCs w:val="30"/>
        </w:rPr>
        <w:t>d</w:t>
      </w:r>
      <w:r w:rsidR="0045224B">
        <w:rPr>
          <w:sz w:val="30"/>
          <w:szCs w:val="30"/>
        </w:rPr>
        <w:t xml:space="preserve"> (</w:t>
      </w:r>
      <w:r w:rsidR="005C5D4D">
        <w:rPr>
          <w:sz w:val="30"/>
          <w:szCs w:val="30"/>
        </w:rPr>
        <w:t>E-R kl. 8-16</w:t>
      </w:r>
      <w:r w:rsidR="0045224B">
        <w:rPr>
          <w:sz w:val="30"/>
          <w:szCs w:val="30"/>
        </w:rPr>
        <w:t>)</w:t>
      </w:r>
      <w:r>
        <w:rPr>
          <w:sz w:val="30"/>
          <w:szCs w:val="30"/>
        </w:rPr>
        <w:tab/>
        <w:t>7 33 14 54</w:t>
      </w:r>
    </w:p>
    <w:p w:rsidR="007F5259" w:rsidRDefault="007F5259" w:rsidP="007F525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Teenuse kohta täpsema info saamiseks helista</w:t>
      </w:r>
      <w:r w:rsidR="00142E45">
        <w:rPr>
          <w:sz w:val="30"/>
          <w:szCs w:val="30"/>
        </w:rPr>
        <w:t>ge</w:t>
      </w:r>
      <w:r>
        <w:rPr>
          <w:sz w:val="30"/>
          <w:szCs w:val="30"/>
        </w:rPr>
        <w:t xml:space="preserve"> oma kohaliku omavalitsuse sotsiaaltöötajale</w:t>
      </w:r>
      <w:r w:rsidR="00941196">
        <w:rPr>
          <w:sz w:val="30"/>
          <w:szCs w:val="30"/>
        </w:rPr>
        <w:t>:</w:t>
      </w:r>
    </w:p>
    <w:p w:rsidR="007F5259" w:rsidRPr="005F1542" w:rsidRDefault="007F5259" w:rsidP="007F5259">
      <w:pPr>
        <w:spacing w:after="0" w:line="240" w:lineRule="auto"/>
        <w:rPr>
          <w:sz w:val="30"/>
          <w:szCs w:val="30"/>
        </w:rPr>
      </w:pPr>
    </w:p>
    <w:p w:rsidR="007F5259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Ambla vald</w:t>
      </w:r>
      <w:r w:rsidR="005C5D4D">
        <w:rPr>
          <w:sz w:val="30"/>
          <w:szCs w:val="30"/>
        </w:rPr>
        <w:tab/>
        <w:t>3 834 242</w:t>
      </w:r>
    </w:p>
    <w:p w:rsidR="007F5259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Haljala vald</w:t>
      </w:r>
      <w:r w:rsidR="005C5D4D">
        <w:rPr>
          <w:sz w:val="30"/>
          <w:szCs w:val="30"/>
        </w:rPr>
        <w:tab/>
        <w:t>3 278 226</w:t>
      </w:r>
      <w:r w:rsidR="005C5D4D">
        <w:rPr>
          <w:sz w:val="30"/>
          <w:szCs w:val="30"/>
        </w:rPr>
        <w:tab/>
      </w:r>
    </w:p>
    <w:p w:rsidR="007F5259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Kuusalu vald</w:t>
      </w:r>
      <w:r w:rsidR="005C5D4D">
        <w:rPr>
          <w:sz w:val="30"/>
          <w:szCs w:val="30"/>
        </w:rPr>
        <w:tab/>
        <w:t>6 066 381</w:t>
      </w:r>
    </w:p>
    <w:p w:rsidR="007F5259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Laekvere vald</w:t>
      </w:r>
      <w:r w:rsidR="005C5D4D">
        <w:rPr>
          <w:sz w:val="30"/>
          <w:szCs w:val="30"/>
        </w:rPr>
        <w:tab/>
        <w:t>3 222 376</w:t>
      </w:r>
    </w:p>
    <w:p w:rsidR="007F5259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Rakvere linn</w:t>
      </w:r>
      <w:r w:rsidR="005C5D4D">
        <w:rPr>
          <w:sz w:val="30"/>
          <w:szCs w:val="30"/>
        </w:rPr>
        <w:tab/>
        <w:t>3 222 333</w:t>
      </w:r>
    </w:p>
    <w:p w:rsidR="007F5259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Rakvere vald</w:t>
      </w:r>
      <w:r w:rsidR="005C5D4D">
        <w:rPr>
          <w:sz w:val="30"/>
          <w:szCs w:val="30"/>
        </w:rPr>
        <w:tab/>
        <w:t>3 278 264</w:t>
      </w:r>
    </w:p>
    <w:p w:rsidR="007F5259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Tapa vald</w:t>
      </w:r>
      <w:r w:rsidR="005C5D4D">
        <w:rPr>
          <w:sz w:val="30"/>
          <w:szCs w:val="30"/>
        </w:rPr>
        <w:tab/>
      </w:r>
      <w:r w:rsidR="005C5D4D">
        <w:rPr>
          <w:sz w:val="30"/>
          <w:szCs w:val="30"/>
        </w:rPr>
        <w:tab/>
        <w:t>3 258 691</w:t>
      </w:r>
    </w:p>
    <w:p w:rsidR="007F5259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Vihula vald</w:t>
      </w:r>
      <w:r w:rsidR="005C5D4D">
        <w:rPr>
          <w:sz w:val="30"/>
          <w:szCs w:val="30"/>
        </w:rPr>
        <w:tab/>
        <w:t>3 258 644</w:t>
      </w:r>
    </w:p>
    <w:p w:rsidR="005F1542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Vinni vald</w:t>
      </w:r>
      <w:r w:rsidR="005C5D4D">
        <w:rPr>
          <w:sz w:val="30"/>
          <w:szCs w:val="30"/>
        </w:rPr>
        <w:tab/>
      </w:r>
      <w:r w:rsidR="005C5D4D">
        <w:rPr>
          <w:sz w:val="30"/>
          <w:szCs w:val="30"/>
        </w:rPr>
        <w:tab/>
        <w:t>3 258 663</w:t>
      </w:r>
    </w:p>
    <w:p w:rsidR="005F1542" w:rsidRPr="005F1542" w:rsidRDefault="007F5259" w:rsidP="007F5259">
      <w:pPr>
        <w:spacing w:after="0" w:line="240" w:lineRule="auto"/>
        <w:rPr>
          <w:sz w:val="30"/>
          <w:szCs w:val="30"/>
        </w:rPr>
      </w:pPr>
      <w:r w:rsidRPr="005F1542">
        <w:rPr>
          <w:sz w:val="30"/>
          <w:szCs w:val="30"/>
        </w:rPr>
        <w:t>Viru-Nigula vald</w:t>
      </w:r>
      <w:r w:rsidR="005C5D4D">
        <w:rPr>
          <w:sz w:val="30"/>
          <w:szCs w:val="30"/>
        </w:rPr>
        <w:tab/>
        <w:t>3 229 639</w:t>
      </w:r>
    </w:p>
    <w:p w:rsidR="007F5259" w:rsidRDefault="007F5259" w:rsidP="005C5D4D">
      <w:pPr>
        <w:spacing w:after="0" w:line="240" w:lineRule="auto"/>
      </w:pPr>
      <w:r w:rsidRPr="005F1542">
        <w:rPr>
          <w:sz w:val="30"/>
          <w:szCs w:val="30"/>
        </w:rPr>
        <w:t>Väike-Maarja vald</w:t>
      </w:r>
      <w:r w:rsidR="005C5D4D">
        <w:rPr>
          <w:sz w:val="30"/>
          <w:szCs w:val="30"/>
        </w:rPr>
        <w:tab/>
        <w:t>3 295 761</w:t>
      </w:r>
    </w:p>
    <w:p w:rsidR="005F1542" w:rsidRDefault="005F1542" w:rsidP="007F5259">
      <w:pPr>
        <w:jc w:val="center"/>
      </w:pPr>
    </w:p>
    <w:p w:rsidR="007F5259" w:rsidRDefault="007F5259" w:rsidP="007F5259">
      <w:pPr>
        <w:jc w:val="center"/>
        <w:rPr>
          <w:rFonts w:ascii="Calibri" w:hAnsi="Calibri" w:cs="Times New Roman"/>
          <w:b/>
          <w:color w:val="365F91" w:themeColor="accent1" w:themeShade="BF"/>
          <w:sz w:val="60"/>
          <w:szCs w:val="60"/>
        </w:rPr>
      </w:pPr>
      <w:r>
        <w:rPr>
          <w:rFonts w:ascii="Calibri" w:hAnsi="Calibri" w:cs="Times New Roman"/>
          <w:b/>
          <w:color w:val="365F91" w:themeColor="accent1" w:themeShade="BF"/>
          <w:sz w:val="60"/>
          <w:szCs w:val="60"/>
        </w:rPr>
        <w:t>KLIENDIINFO VOLDIK</w:t>
      </w:r>
      <w:r>
        <w:rPr>
          <w:rFonts w:ascii="Calibri" w:hAnsi="Calibri" w:cs="Times New Roman"/>
          <w:b/>
          <w:color w:val="365F91" w:themeColor="accent1" w:themeShade="BF"/>
          <w:sz w:val="60"/>
          <w:szCs w:val="60"/>
        </w:rPr>
        <w:br w:type="page"/>
      </w:r>
    </w:p>
    <w:p w:rsidR="000845C0" w:rsidRPr="00991B5D" w:rsidRDefault="000845C0" w:rsidP="000845C0">
      <w:pPr>
        <w:tabs>
          <w:tab w:val="left" w:pos="1134"/>
        </w:tabs>
        <w:jc w:val="center"/>
        <w:rPr>
          <w:rFonts w:cstheme="minorHAnsi"/>
          <w:color w:val="365F91" w:themeColor="accent1" w:themeShade="BF"/>
          <w:sz w:val="40"/>
          <w:szCs w:val="40"/>
        </w:rPr>
      </w:pPr>
      <w:r w:rsidRPr="00991B5D">
        <w:rPr>
          <w:rFonts w:cstheme="minorHAnsi"/>
          <w:color w:val="365F91" w:themeColor="accent1" w:themeShade="BF"/>
          <w:sz w:val="40"/>
          <w:szCs w:val="40"/>
        </w:rPr>
        <w:lastRenderedPageBreak/>
        <w:t>Teenuse</w:t>
      </w:r>
      <w:r w:rsidR="00850985">
        <w:rPr>
          <w:rFonts w:cstheme="minorHAnsi"/>
          <w:color w:val="365F91" w:themeColor="accent1" w:themeShade="BF"/>
          <w:sz w:val="40"/>
          <w:szCs w:val="40"/>
        </w:rPr>
        <w:t xml:space="preserve"> taotlemine</w:t>
      </w:r>
    </w:p>
    <w:p w:rsidR="000845C0" w:rsidRPr="00991B5D" w:rsidRDefault="000845C0" w:rsidP="007F5259">
      <w:pPr>
        <w:jc w:val="center"/>
        <w:rPr>
          <w:rFonts w:cstheme="minorHAnsi"/>
        </w:rPr>
      </w:pPr>
    </w:p>
    <w:p w:rsidR="000845C0" w:rsidRPr="00991B5D" w:rsidRDefault="000845C0" w:rsidP="000845C0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 w:rsidRPr="00991B5D">
        <w:rPr>
          <w:rFonts w:cstheme="minorHAnsi"/>
          <w:color w:val="365F91" w:themeColor="accent1" w:themeShade="BF"/>
          <w:sz w:val="30"/>
          <w:szCs w:val="30"/>
        </w:rPr>
        <w:t>AVALDUS</w:t>
      </w:r>
    </w:p>
    <w:p w:rsidR="000845C0" w:rsidRPr="00991B5D" w:rsidRDefault="000845C0" w:rsidP="00991B5D">
      <w:pPr>
        <w:spacing w:after="0"/>
        <w:jc w:val="both"/>
        <w:rPr>
          <w:rFonts w:cstheme="minorHAnsi"/>
        </w:rPr>
      </w:pPr>
      <w:r w:rsidRPr="00991B5D">
        <w:rPr>
          <w:rFonts w:cstheme="minorHAnsi"/>
        </w:rPr>
        <w:t>Teenusele pääsemiseks tuleb esitada valla</w:t>
      </w:r>
      <w:r w:rsidR="00142E45">
        <w:rPr>
          <w:rFonts w:cstheme="minorHAnsi"/>
        </w:rPr>
        <w:t>- või linna</w:t>
      </w:r>
      <w:r w:rsidRPr="00991B5D">
        <w:rPr>
          <w:rFonts w:cstheme="minorHAnsi"/>
        </w:rPr>
        <w:t>valitsusele vormikohane avaldus, kuhu märgitakse oluline informatsioon teenuse osutamise eritingimuste kohta. Avalduse esitamine annab Teile võimaluse teenust kasutada, kuid ei kohusta.</w:t>
      </w:r>
    </w:p>
    <w:p w:rsidR="000845C0" w:rsidRPr="00991B5D" w:rsidRDefault="000845C0" w:rsidP="00991B5D">
      <w:pPr>
        <w:spacing w:after="0"/>
        <w:jc w:val="both"/>
        <w:rPr>
          <w:rFonts w:cstheme="minorHAnsi"/>
        </w:rPr>
      </w:pPr>
      <w:r w:rsidRPr="00991B5D">
        <w:rPr>
          <w:rFonts w:cstheme="minorHAnsi"/>
        </w:rPr>
        <w:t xml:space="preserve">Avalduse vormi saab </w:t>
      </w:r>
      <w:r w:rsidR="00142E45">
        <w:rPr>
          <w:rFonts w:cstheme="minorHAnsi"/>
        </w:rPr>
        <w:t>omavalitsuse</w:t>
      </w:r>
      <w:r w:rsidR="00142E45" w:rsidRPr="00991B5D">
        <w:rPr>
          <w:rFonts w:cstheme="minorHAnsi"/>
        </w:rPr>
        <w:t xml:space="preserve"> </w:t>
      </w:r>
      <w:r w:rsidRPr="00991B5D">
        <w:rPr>
          <w:rFonts w:cstheme="minorHAnsi"/>
        </w:rPr>
        <w:t>kodulehelt või valla</w:t>
      </w:r>
      <w:r w:rsidR="00142E45">
        <w:rPr>
          <w:rFonts w:cstheme="minorHAnsi"/>
        </w:rPr>
        <w:t>- või linna</w:t>
      </w:r>
      <w:r w:rsidRPr="00991B5D">
        <w:rPr>
          <w:rFonts w:cstheme="minorHAnsi"/>
        </w:rPr>
        <w:t>valitsusest.</w:t>
      </w:r>
    </w:p>
    <w:p w:rsidR="000845C0" w:rsidRPr="00991B5D" w:rsidRDefault="000845C0" w:rsidP="00991B5D">
      <w:pPr>
        <w:spacing w:after="0"/>
        <w:jc w:val="center"/>
        <w:rPr>
          <w:rFonts w:cstheme="minorHAnsi"/>
        </w:rPr>
      </w:pPr>
    </w:p>
    <w:p w:rsidR="000845C0" w:rsidRPr="00991B5D" w:rsidRDefault="000845C0" w:rsidP="000845C0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 w:rsidRPr="00991B5D">
        <w:rPr>
          <w:rFonts w:cstheme="minorHAnsi"/>
          <w:color w:val="365F91" w:themeColor="accent1" w:themeShade="BF"/>
          <w:sz w:val="30"/>
          <w:szCs w:val="30"/>
        </w:rPr>
        <w:t>OTSUS</w:t>
      </w:r>
    </w:p>
    <w:p w:rsidR="000845C0" w:rsidRPr="00991B5D" w:rsidRDefault="000845C0" w:rsidP="00991B5D">
      <w:pPr>
        <w:spacing w:line="240" w:lineRule="auto"/>
        <w:jc w:val="both"/>
        <w:rPr>
          <w:rFonts w:cstheme="minorHAnsi"/>
        </w:rPr>
      </w:pPr>
      <w:r w:rsidRPr="00991B5D">
        <w:rPr>
          <w:rFonts w:cstheme="minorHAnsi"/>
        </w:rPr>
        <w:t xml:space="preserve">Otsuse, kas ja kui suures mahus teenust on võimalik kasutada </w:t>
      </w:r>
      <w:r w:rsidR="00850985">
        <w:rPr>
          <w:rFonts w:cstheme="minorHAnsi"/>
        </w:rPr>
        <w:t>ja</w:t>
      </w:r>
      <w:r w:rsidR="00991B5D" w:rsidRPr="00991B5D">
        <w:rPr>
          <w:rFonts w:cstheme="minorHAnsi"/>
        </w:rPr>
        <w:t xml:space="preserve"> </w:t>
      </w:r>
      <w:r w:rsidR="00850985">
        <w:rPr>
          <w:rFonts w:cstheme="minorHAnsi"/>
        </w:rPr>
        <w:t>k</w:t>
      </w:r>
      <w:r w:rsidR="00991B5D" w:rsidRPr="00991B5D">
        <w:rPr>
          <w:rFonts w:cstheme="minorHAnsi"/>
        </w:rPr>
        <w:t xml:space="preserve">ui suures ulatuses on teenuse kasutamiseks võimalik </w:t>
      </w:r>
      <w:r w:rsidR="00142E45">
        <w:rPr>
          <w:rFonts w:cstheme="minorHAnsi"/>
        </w:rPr>
        <w:t>omavalitsuselt</w:t>
      </w:r>
      <w:r w:rsidR="00142E45" w:rsidRPr="00991B5D">
        <w:rPr>
          <w:rFonts w:cstheme="minorHAnsi"/>
        </w:rPr>
        <w:t xml:space="preserve"> </w:t>
      </w:r>
      <w:r w:rsidR="00991B5D" w:rsidRPr="00991B5D">
        <w:rPr>
          <w:rFonts w:cstheme="minorHAnsi"/>
        </w:rPr>
        <w:t>toetust saada</w:t>
      </w:r>
      <w:r w:rsidR="00850985">
        <w:rPr>
          <w:rFonts w:cstheme="minorHAnsi"/>
        </w:rPr>
        <w:t xml:space="preserve">, </w:t>
      </w:r>
      <w:r w:rsidR="00142E45">
        <w:rPr>
          <w:rFonts w:cstheme="minorHAnsi"/>
        </w:rPr>
        <w:t>teeb</w:t>
      </w:r>
      <w:r w:rsidR="00850985" w:rsidRPr="00991B5D">
        <w:rPr>
          <w:rFonts w:cstheme="minorHAnsi"/>
        </w:rPr>
        <w:t xml:space="preserve"> </w:t>
      </w:r>
      <w:r w:rsidR="00142E45">
        <w:rPr>
          <w:rFonts w:cstheme="minorHAnsi"/>
        </w:rPr>
        <w:t>om</w:t>
      </w:r>
      <w:r w:rsidR="00850985" w:rsidRPr="00991B5D">
        <w:rPr>
          <w:rFonts w:cstheme="minorHAnsi"/>
        </w:rPr>
        <w:t>avalitsuse sotsiaaltöötaja</w:t>
      </w:r>
      <w:r w:rsidRPr="00991B5D">
        <w:rPr>
          <w:rFonts w:cstheme="minorHAnsi"/>
        </w:rPr>
        <w:t>.</w:t>
      </w:r>
    </w:p>
    <w:p w:rsidR="00991B5D" w:rsidRPr="00991B5D" w:rsidRDefault="00991B5D" w:rsidP="00991B5D">
      <w:pPr>
        <w:spacing w:line="240" w:lineRule="auto"/>
        <w:jc w:val="both"/>
        <w:rPr>
          <w:rFonts w:cstheme="minorHAnsi"/>
        </w:rPr>
      </w:pPr>
      <w:r w:rsidRPr="00991B5D">
        <w:rPr>
          <w:rFonts w:cstheme="minorHAnsi"/>
        </w:rPr>
        <w:t>Kui otsus on positiivne, siis registreeritakse avalduse alusel kliendiprofiil.</w:t>
      </w:r>
    </w:p>
    <w:p w:rsidR="00991B5D" w:rsidRPr="00991B5D" w:rsidRDefault="00991B5D" w:rsidP="005C5D4D">
      <w:pPr>
        <w:spacing w:line="240" w:lineRule="auto"/>
        <w:jc w:val="both"/>
        <w:rPr>
          <w:rFonts w:cstheme="minorHAnsi"/>
        </w:rPr>
      </w:pPr>
    </w:p>
    <w:p w:rsidR="00991B5D" w:rsidRPr="00991B5D" w:rsidRDefault="00991B5D" w:rsidP="00991B5D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>
        <w:rPr>
          <w:rFonts w:cstheme="minorHAnsi"/>
          <w:color w:val="365F91" w:themeColor="accent1" w:themeShade="BF"/>
          <w:sz w:val="30"/>
          <w:szCs w:val="30"/>
        </w:rPr>
        <w:t>PEATAMINE</w:t>
      </w:r>
    </w:p>
    <w:p w:rsidR="00317C3E" w:rsidRDefault="00991B5D">
      <w:pPr>
        <w:rPr>
          <w:rFonts w:cstheme="minorHAnsi"/>
        </w:rPr>
      </w:pPr>
      <w:r>
        <w:rPr>
          <w:rFonts w:cstheme="minorHAnsi"/>
        </w:rPr>
        <w:t>Kui teenus</w:t>
      </w:r>
      <w:r w:rsidR="00850985">
        <w:rPr>
          <w:rFonts w:cstheme="minorHAnsi"/>
        </w:rPr>
        <w:t>t</w:t>
      </w:r>
      <w:r>
        <w:rPr>
          <w:rFonts w:cstheme="minorHAnsi"/>
        </w:rPr>
        <w:t xml:space="preserve"> </w:t>
      </w:r>
      <w:proofErr w:type="spellStart"/>
      <w:r w:rsidR="00850985">
        <w:rPr>
          <w:rFonts w:cstheme="minorHAnsi"/>
        </w:rPr>
        <w:t>väärkasutatakse</w:t>
      </w:r>
      <w:proofErr w:type="spellEnd"/>
      <w:r>
        <w:rPr>
          <w:rFonts w:cstheme="minorHAnsi"/>
        </w:rPr>
        <w:t xml:space="preserve">, siis on </w:t>
      </w:r>
      <w:r w:rsidR="00C07397">
        <w:rPr>
          <w:rFonts w:cstheme="minorHAnsi"/>
        </w:rPr>
        <w:t>om</w:t>
      </w:r>
      <w:r>
        <w:rPr>
          <w:rFonts w:cstheme="minorHAnsi"/>
        </w:rPr>
        <w:t>avalitsuse sotsiaaltöötajal õigus teenuse kasutamise õigus peatada või lõpetada. Vastav märge tehakse klien</w:t>
      </w:r>
      <w:r w:rsidR="00C07397">
        <w:rPr>
          <w:rFonts w:cstheme="minorHAnsi"/>
        </w:rPr>
        <w:t>d</w:t>
      </w:r>
      <w:r>
        <w:rPr>
          <w:rFonts w:cstheme="minorHAnsi"/>
        </w:rPr>
        <w:t>iprofiili ja edaspidi enam tellimusi esitada ei ole võimalik.</w:t>
      </w:r>
    </w:p>
    <w:p w:rsidR="005C5D4D" w:rsidRPr="007B479F" w:rsidRDefault="007B479F" w:rsidP="007B479F">
      <w:pPr>
        <w:jc w:val="center"/>
        <w:rPr>
          <w:rFonts w:cstheme="minorHAnsi"/>
          <w:color w:val="365F91" w:themeColor="accent1" w:themeShade="BF"/>
          <w:sz w:val="24"/>
          <w:szCs w:val="30"/>
        </w:rPr>
      </w:pPr>
      <w:r>
        <w:rPr>
          <w:rFonts w:cstheme="minorHAnsi"/>
          <w:color w:val="365F91" w:themeColor="accent1" w:themeShade="BF"/>
          <w:sz w:val="24"/>
          <w:szCs w:val="30"/>
        </w:rPr>
        <w:t>2</w:t>
      </w:r>
    </w:p>
    <w:p w:rsidR="005C5D4D" w:rsidRPr="00991B5D" w:rsidRDefault="005C5D4D" w:rsidP="005C5D4D">
      <w:pPr>
        <w:tabs>
          <w:tab w:val="left" w:pos="1134"/>
        </w:tabs>
        <w:jc w:val="center"/>
        <w:rPr>
          <w:rFonts w:cstheme="minorHAnsi"/>
          <w:color w:val="365F91" w:themeColor="accent1" w:themeShade="BF"/>
          <w:sz w:val="40"/>
          <w:szCs w:val="40"/>
        </w:rPr>
      </w:pPr>
      <w:r w:rsidRPr="00991B5D">
        <w:rPr>
          <w:rFonts w:cstheme="minorHAnsi"/>
          <w:color w:val="365F91" w:themeColor="accent1" w:themeShade="BF"/>
          <w:sz w:val="40"/>
          <w:szCs w:val="40"/>
        </w:rPr>
        <w:lastRenderedPageBreak/>
        <w:t xml:space="preserve">Teenuse </w:t>
      </w:r>
      <w:r>
        <w:rPr>
          <w:rFonts w:cstheme="minorHAnsi"/>
          <w:color w:val="365F91" w:themeColor="accent1" w:themeShade="BF"/>
          <w:sz w:val="40"/>
          <w:szCs w:val="40"/>
        </w:rPr>
        <w:t>hind</w:t>
      </w:r>
    </w:p>
    <w:p w:rsidR="005C5D4D" w:rsidRDefault="005C5D4D" w:rsidP="005C5D4D">
      <w:pPr>
        <w:spacing w:after="0"/>
        <w:rPr>
          <w:bCs/>
          <w:noProof/>
        </w:rPr>
      </w:pPr>
      <w:r>
        <w:rPr>
          <w:bCs/>
          <w:noProof/>
        </w:rPr>
        <w:t>Teenusele pääs ei kohusta kedagi reisima, aga kui reisitakse, siis tuleb teenuse eest ka tasuda.</w:t>
      </w:r>
    </w:p>
    <w:p w:rsidR="005C5D4D" w:rsidRDefault="005C5D4D" w:rsidP="005C5D4D">
      <w:pPr>
        <w:spacing w:after="0"/>
        <w:rPr>
          <w:bCs/>
          <w:noProof/>
        </w:rPr>
      </w:pPr>
    </w:p>
    <w:p w:rsidR="005C5D4D" w:rsidRDefault="005C5D4D" w:rsidP="005C5D4D">
      <w:pPr>
        <w:spacing w:after="0"/>
        <w:rPr>
          <w:bCs/>
          <w:noProof/>
        </w:rPr>
      </w:pPr>
      <w:r>
        <w:rPr>
          <w:bCs/>
          <w:noProof/>
        </w:rPr>
        <w:t>Teenuse hind koosneb järgmistest komponentidest:</w:t>
      </w:r>
    </w:p>
    <w:p w:rsidR="005C5D4D" w:rsidRDefault="005C5D4D" w:rsidP="005C5D4D">
      <w:pPr>
        <w:spacing w:after="0"/>
        <w:rPr>
          <w:bCs/>
          <w:noProof/>
        </w:rPr>
      </w:pPr>
    </w:p>
    <w:p w:rsidR="005C5D4D" w:rsidRDefault="005C5D4D" w:rsidP="005C5D4D">
      <w:pPr>
        <w:spacing w:after="0" w:line="360" w:lineRule="auto"/>
        <w:rPr>
          <w:bCs/>
          <w:noProof/>
        </w:rPr>
      </w:pPr>
      <w:r w:rsidRPr="007037EA">
        <w:rPr>
          <w:b/>
          <w:bCs/>
          <w:noProof/>
        </w:rPr>
        <w:t>Veokorraldustasu</w:t>
      </w:r>
      <w:r>
        <w:rPr>
          <w:bCs/>
          <w:noProof/>
        </w:rPr>
        <w:t xml:space="preserve"> </w:t>
      </w:r>
      <w:r w:rsidRPr="007037EA">
        <w:rPr>
          <w:bCs/>
          <w:noProof/>
        </w:rPr>
        <w:t>4</w:t>
      </w:r>
      <w:r>
        <w:rPr>
          <w:bCs/>
          <w:noProof/>
        </w:rPr>
        <w:t>.80 € iga täitmisele pööratud tellimuse kohta;</w:t>
      </w:r>
    </w:p>
    <w:p w:rsidR="005C5D4D" w:rsidRPr="006A393D" w:rsidRDefault="005C5D4D" w:rsidP="005C5D4D">
      <w:pPr>
        <w:spacing w:after="0" w:line="360" w:lineRule="auto"/>
      </w:pPr>
      <w:r w:rsidRPr="00A9093D">
        <w:rPr>
          <w:b/>
          <w:bCs/>
          <w:noProof/>
        </w:rPr>
        <w:t>Sõidualustustasu</w:t>
      </w:r>
      <w:r>
        <w:rPr>
          <w:bCs/>
          <w:noProof/>
        </w:rPr>
        <w:t xml:space="preserve"> </w:t>
      </w:r>
      <w:r w:rsidRPr="006A393D">
        <w:t xml:space="preserve">0.60 </w:t>
      </w:r>
      <w:r>
        <w:t>€</w:t>
      </w:r>
      <w:r w:rsidRPr="006A393D">
        <w:t xml:space="preserve"> iga tasu eest sõitva reisija kohta;</w:t>
      </w:r>
    </w:p>
    <w:p w:rsidR="005C5D4D" w:rsidRDefault="005C5D4D" w:rsidP="005C5D4D">
      <w:pPr>
        <w:spacing w:after="0" w:line="360" w:lineRule="auto"/>
        <w:rPr>
          <w:bCs/>
          <w:noProof/>
        </w:rPr>
      </w:pPr>
      <w:r w:rsidRPr="00A9093D">
        <w:rPr>
          <w:b/>
        </w:rPr>
        <w:t>Veoteenuse tasu</w:t>
      </w:r>
      <w:r w:rsidRPr="006A393D">
        <w:t xml:space="preserve"> sõiduauto või ratastoolibuss</w:t>
      </w:r>
      <w:r>
        <w:t xml:space="preserve">, </w:t>
      </w:r>
      <w:r w:rsidR="00E634C0">
        <w:t>(</w:t>
      </w:r>
      <w:r>
        <w:t>kl. 7-23</w:t>
      </w:r>
      <w:r w:rsidR="00E634C0">
        <w:t>)</w:t>
      </w:r>
      <w:r w:rsidRPr="006A393D">
        <w:t xml:space="preserve"> 0,88 </w:t>
      </w:r>
      <w:proofErr w:type="spellStart"/>
      <w:r>
        <w:t>€/km</w:t>
      </w:r>
      <w:proofErr w:type="spellEnd"/>
      <w:r w:rsidRPr="006A393D">
        <w:t>;</w:t>
      </w:r>
    </w:p>
    <w:p w:rsidR="005C5D4D" w:rsidRPr="006A393D" w:rsidRDefault="005C5D4D" w:rsidP="005C5D4D">
      <w:pPr>
        <w:spacing w:after="0" w:line="360" w:lineRule="auto"/>
        <w:rPr>
          <w:lang w:val="sv-SE"/>
        </w:rPr>
      </w:pPr>
      <w:r w:rsidRPr="00A9093D">
        <w:rPr>
          <w:bCs/>
          <w:noProof/>
        </w:rPr>
        <w:t>V</w:t>
      </w:r>
      <w:r w:rsidRPr="00A9093D">
        <w:rPr>
          <w:lang w:val="sv-SE"/>
        </w:rPr>
        <w:t xml:space="preserve">eoteenuse tasu </w:t>
      </w:r>
      <w:r w:rsidRPr="00B960DC">
        <w:rPr>
          <w:b/>
          <w:lang w:val="sv-SE"/>
        </w:rPr>
        <w:t>kanderaamiga</w:t>
      </w:r>
      <w:r w:rsidRPr="00A9093D">
        <w:rPr>
          <w:lang w:val="sv-SE"/>
        </w:rPr>
        <w:t xml:space="preserve"> sõidukiga 1,37 </w:t>
      </w:r>
      <w:r>
        <w:rPr>
          <w:lang w:val="sv-SE"/>
        </w:rPr>
        <w:t>€/km</w:t>
      </w:r>
      <w:r w:rsidRPr="006A393D">
        <w:rPr>
          <w:lang w:val="sv-SE"/>
        </w:rPr>
        <w:t>;</w:t>
      </w:r>
    </w:p>
    <w:p w:rsidR="005C5D4D" w:rsidRPr="006A393D" w:rsidRDefault="005C5D4D" w:rsidP="005C5D4D">
      <w:pPr>
        <w:spacing w:after="0" w:line="360" w:lineRule="auto"/>
        <w:rPr>
          <w:lang w:val="sv-SE"/>
        </w:rPr>
      </w:pPr>
      <w:r>
        <w:rPr>
          <w:lang w:val="sv-SE"/>
        </w:rPr>
        <w:t>V</w:t>
      </w:r>
      <w:r w:rsidRPr="006A393D">
        <w:rPr>
          <w:lang w:val="sv-SE"/>
        </w:rPr>
        <w:t>eoteenuse tasu sõiduauto või ratastoolibuss</w:t>
      </w:r>
      <w:r>
        <w:rPr>
          <w:lang w:val="sv-SE"/>
        </w:rPr>
        <w:t xml:space="preserve">, </w:t>
      </w:r>
      <w:r w:rsidR="00E634C0">
        <w:rPr>
          <w:lang w:val="sv-SE"/>
        </w:rPr>
        <w:t>(</w:t>
      </w:r>
      <w:r w:rsidRPr="006A393D">
        <w:rPr>
          <w:lang w:val="sv-SE"/>
        </w:rPr>
        <w:t>kl. 23-7</w:t>
      </w:r>
      <w:r w:rsidR="00E634C0">
        <w:rPr>
          <w:lang w:val="sv-SE"/>
        </w:rPr>
        <w:t>)</w:t>
      </w:r>
      <w:r>
        <w:rPr>
          <w:lang w:val="sv-SE"/>
        </w:rPr>
        <w:t xml:space="preserve"> </w:t>
      </w:r>
      <w:r w:rsidRPr="006A393D">
        <w:rPr>
          <w:lang w:val="sv-SE"/>
        </w:rPr>
        <w:t xml:space="preserve">0,96 </w:t>
      </w:r>
      <w:r>
        <w:rPr>
          <w:lang w:val="sv-SE"/>
        </w:rPr>
        <w:t>€/km</w:t>
      </w:r>
    </w:p>
    <w:p w:rsidR="005C5D4D" w:rsidRPr="006A393D" w:rsidRDefault="005C5D4D" w:rsidP="005C5D4D">
      <w:pPr>
        <w:spacing w:after="0" w:line="360" w:lineRule="auto"/>
        <w:rPr>
          <w:lang w:val="sv-SE"/>
        </w:rPr>
      </w:pPr>
      <w:r w:rsidRPr="00EE2DD7">
        <w:rPr>
          <w:b/>
          <w:lang w:val="sv-SE"/>
        </w:rPr>
        <w:t>Kliendi</w:t>
      </w:r>
      <w:r w:rsidRPr="006A393D">
        <w:rPr>
          <w:lang w:val="sv-SE"/>
        </w:rPr>
        <w:t xml:space="preserve"> </w:t>
      </w:r>
      <w:r w:rsidRPr="00EE2DD7">
        <w:rPr>
          <w:b/>
          <w:lang w:val="sv-SE"/>
        </w:rPr>
        <w:t>kandeabi</w:t>
      </w:r>
      <w:r w:rsidRPr="006A393D">
        <w:rPr>
          <w:lang w:val="sv-SE"/>
        </w:rPr>
        <w:t xml:space="preserve"> lisateenus 3.20 </w:t>
      </w:r>
      <w:r>
        <w:rPr>
          <w:lang w:val="sv-SE"/>
        </w:rPr>
        <w:t>€</w:t>
      </w:r>
      <w:r w:rsidRPr="006A393D">
        <w:rPr>
          <w:lang w:val="sv-SE"/>
        </w:rPr>
        <w:t xml:space="preserve"> iga 15 minuti kohta;</w:t>
      </w:r>
    </w:p>
    <w:p w:rsidR="005C5D4D" w:rsidRPr="006A393D" w:rsidRDefault="005C5D4D" w:rsidP="005C5D4D">
      <w:pPr>
        <w:spacing w:after="0" w:line="360" w:lineRule="auto"/>
        <w:rPr>
          <w:lang w:val="sv-SE"/>
        </w:rPr>
      </w:pPr>
      <w:r w:rsidRPr="00EE2DD7">
        <w:rPr>
          <w:b/>
          <w:lang w:val="sv-SE"/>
        </w:rPr>
        <w:t>Kliendi</w:t>
      </w:r>
      <w:r w:rsidRPr="006A393D">
        <w:rPr>
          <w:lang w:val="sv-SE"/>
        </w:rPr>
        <w:t xml:space="preserve"> </w:t>
      </w:r>
      <w:r w:rsidRPr="00EE2DD7">
        <w:rPr>
          <w:b/>
          <w:lang w:val="sv-SE"/>
        </w:rPr>
        <w:t>saatmise</w:t>
      </w:r>
      <w:r w:rsidRPr="006A393D">
        <w:rPr>
          <w:lang w:val="sv-SE"/>
        </w:rPr>
        <w:t xml:space="preserve"> lisateenus 3.20 </w:t>
      </w:r>
      <w:r>
        <w:rPr>
          <w:lang w:val="sv-SE"/>
        </w:rPr>
        <w:t>€</w:t>
      </w:r>
      <w:r w:rsidRPr="006A393D">
        <w:rPr>
          <w:lang w:val="sv-SE"/>
        </w:rPr>
        <w:t>;</w:t>
      </w:r>
    </w:p>
    <w:p w:rsidR="005C5D4D" w:rsidRPr="006A393D" w:rsidRDefault="005C5D4D" w:rsidP="005C5D4D">
      <w:pPr>
        <w:spacing w:after="0" w:line="360" w:lineRule="auto"/>
        <w:rPr>
          <w:lang w:val="sv-SE"/>
        </w:rPr>
      </w:pPr>
      <w:r w:rsidRPr="00EE2DD7">
        <w:rPr>
          <w:b/>
          <w:lang w:val="sv-SE"/>
        </w:rPr>
        <w:t>Kandreaami</w:t>
      </w:r>
      <w:r>
        <w:rPr>
          <w:lang w:val="sv-SE"/>
        </w:rPr>
        <w:t xml:space="preserve"> lisateenus 12.80 €</w:t>
      </w:r>
      <w:r w:rsidRPr="006A393D">
        <w:rPr>
          <w:lang w:val="sv-SE"/>
        </w:rPr>
        <w:t>.</w:t>
      </w:r>
    </w:p>
    <w:p w:rsidR="005C5D4D" w:rsidRPr="006A393D" w:rsidRDefault="005C5D4D" w:rsidP="005C5D4D">
      <w:pPr>
        <w:spacing w:after="0" w:line="360" w:lineRule="auto"/>
        <w:rPr>
          <w:lang w:val="sv-SE"/>
        </w:rPr>
      </w:pPr>
    </w:p>
    <w:p w:rsidR="005C5D4D" w:rsidRDefault="005C5D4D" w:rsidP="005C5D4D">
      <w:pPr>
        <w:spacing w:line="360" w:lineRule="auto"/>
        <w:jc w:val="both"/>
        <w:rPr>
          <w:lang w:val="sv-SE"/>
        </w:rPr>
      </w:pPr>
      <w:r w:rsidRPr="006A393D">
        <w:rPr>
          <w:rFonts w:ascii="Calibri" w:eastAsia="Calibri" w:hAnsi="Calibri" w:cs="Times New Roman"/>
          <w:lang w:val="sv-SE"/>
        </w:rPr>
        <w:t>Tasuta sõidu õigus on isiku saatjal, kui saatja olemasolu on kohalik omavalitsus pidanud kohustuslikuks ning kliendiga koos reisival alla 7-aastasel lapsel.</w:t>
      </w:r>
    </w:p>
    <w:p w:rsidR="005C5D4D" w:rsidRDefault="005C5D4D" w:rsidP="00ED5991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</w:p>
    <w:p w:rsidR="005C5D4D" w:rsidRPr="007B479F" w:rsidRDefault="007B479F" w:rsidP="007B479F">
      <w:pPr>
        <w:jc w:val="center"/>
        <w:rPr>
          <w:rFonts w:cstheme="minorHAnsi"/>
          <w:color w:val="365F91" w:themeColor="accent1" w:themeShade="BF"/>
          <w:sz w:val="24"/>
          <w:szCs w:val="30"/>
        </w:rPr>
      </w:pPr>
      <w:r>
        <w:rPr>
          <w:rFonts w:cstheme="minorHAnsi"/>
          <w:color w:val="365F91" w:themeColor="accent1" w:themeShade="BF"/>
          <w:sz w:val="24"/>
          <w:szCs w:val="30"/>
        </w:rPr>
        <w:br/>
        <w:t>7</w:t>
      </w:r>
    </w:p>
    <w:p w:rsidR="00E634C0" w:rsidRPr="00953778" w:rsidRDefault="00E634C0" w:rsidP="00E634C0">
      <w:pPr>
        <w:tabs>
          <w:tab w:val="left" w:pos="1134"/>
        </w:tabs>
        <w:jc w:val="center"/>
        <w:rPr>
          <w:rFonts w:cstheme="minorHAnsi"/>
          <w:color w:val="365F91" w:themeColor="accent1" w:themeShade="BF"/>
          <w:sz w:val="40"/>
          <w:szCs w:val="40"/>
        </w:rPr>
      </w:pPr>
      <w:r w:rsidRPr="00BF66CF">
        <w:rPr>
          <w:rFonts w:cstheme="minorHAnsi"/>
          <w:color w:val="365F91" w:themeColor="accent1" w:themeShade="BF"/>
          <w:sz w:val="40"/>
          <w:szCs w:val="40"/>
        </w:rPr>
        <w:lastRenderedPageBreak/>
        <w:t>Teenuse</w:t>
      </w:r>
      <w:r>
        <w:rPr>
          <w:rFonts w:cstheme="minorHAnsi"/>
          <w:color w:val="365F91" w:themeColor="accent1" w:themeShade="BF"/>
          <w:sz w:val="40"/>
          <w:szCs w:val="40"/>
        </w:rPr>
        <w:t xml:space="preserve"> kasutamise reeglid</w:t>
      </w:r>
    </w:p>
    <w:p w:rsidR="00E634C0" w:rsidRPr="00D8790C" w:rsidRDefault="00E634C0" w:rsidP="00E634C0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>
        <w:rPr>
          <w:rFonts w:cstheme="minorHAnsi"/>
          <w:color w:val="365F91" w:themeColor="accent1" w:themeShade="BF"/>
          <w:sz w:val="30"/>
          <w:szCs w:val="30"/>
        </w:rPr>
        <w:t>MILLAL</w:t>
      </w:r>
      <w:r w:rsidRPr="00D8790C">
        <w:rPr>
          <w:rFonts w:cstheme="minorHAnsi"/>
          <w:color w:val="365F91" w:themeColor="accent1" w:themeShade="BF"/>
          <w:sz w:val="30"/>
          <w:szCs w:val="30"/>
        </w:rPr>
        <w:t xml:space="preserve"> SAAB SÕITA:</w:t>
      </w:r>
    </w:p>
    <w:p w:rsidR="00E634C0" w:rsidRPr="009D4D96" w:rsidRDefault="00E634C0" w:rsidP="00E634C0">
      <w:pPr>
        <w:pStyle w:val="nummerdatudphitekst"/>
        <w:spacing w:before="0" w:after="0"/>
        <w:ind w:left="426" w:firstLine="0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9D4D96">
        <w:rPr>
          <w:rFonts w:asciiTheme="minorHAnsi" w:hAnsiTheme="minorHAnsi" w:cstheme="minorHAnsi"/>
          <w:sz w:val="22"/>
          <w:szCs w:val="22"/>
          <w:lang w:val="et-EE"/>
        </w:rPr>
        <w:t>Reisida on võimalik ööpäev</w:t>
      </w:r>
      <w:r>
        <w:rPr>
          <w:rFonts w:asciiTheme="minorHAnsi" w:hAnsiTheme="minorHAnsi" w:cstheme="minorHAnsi"/>
          <w:sz w:val="22"/>
          <w:szCs w:val="22"/>
          <w:lang w:val="et-EE"/>
        </w:rPr>
        <w:t xml:space="preserve"> läbi</w:t>
      </w:r>
      <w:r w:rsidRPr="009D4D96">
        <w:rPr>
          <w:rFonts w:asciiTheme="minorHAnsi" w:hAnsiTheme="minorHAnsi" w:cstheme="minorHAnsi"/>
          <w:sz w:val="22"/>
          <w:szCs w:val="22"/>
          <w:lang w:val="et-EE"/>
        </w:rPr>
        <w:t>, aga reis tuleb alati tellida vähemalt eelneval päeval hiljemalt kl 16.</w:t>
      </w:r>
    </w:p>
    <w:p w:rsidR="00E634C0" w:rsidRPr="009D4D96" w:rsidRDefault="00E634C0" w:rsidP="00E634C0">
      <w:pPr>
        <w:pStyle w:val="nummerdatudphitekst"/>
        <w:spacing w:before="0" w:after="0"/>
        <w:ind w:left="426" w:firstLine="0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:rsidR="00E634C0" w:rsidRPr="00953778" w:rsidRDefault="00E634C0" w:rsidP="00E634C0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>
        <w:rPr>
          <w:rFonts w:cstheme="minorHAnsi"/>
          <w:color w:val="365F91" w:themeColor="accent1" w:themeShade="BF"/>
          <w:sz w:val="30"/>
          <w:szCs w:val="30"/>
        </w:rPr>
        <w:t xml:space="preserve">TELLIMUSE </w:t>
      </w:r>
      <w:r w:rsidRPr="00953778">
        <w:rPr>
          <w:rFonts w:cstheme="minorHAnsi"/>
          <w:color w:val="365F91" w:themeColor="accent1" w:themeShade="BF"/>
          <w:sz w:val="30"/>
          <w:szCs w:val="30"/>
        </w:rPr>
        <w:t>ESITAMINE, MUUTMINE JA TÜHISTAMINE:</w:t>
      </w:r>
    </w:p>
    <w:p w:rsidR="00E634C0" w:rsidRPr="004B4B5F" w:rsidRDefault="00E634C0" w:rsidP="00E634C0">
      <w:pPr>
        <w:pStyle w:val="nummerdatudphitekst"/>
        <w:spacing w:before="0" w:after="0"/>
        <w:ind w:left="426" w:firstLine="0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4B4B5F">
        <w:rPr>
          <w:rFonts w:asciiTheme="minorHAnsi" w:hAnsiTheme="minorHAnsi" w:cstheme="minorHAnsi"/>
          <w:sz w:val="22"/>
          <w:szCs w:val="22"/>
          <w:lang w:val="et-EE"/>
        </w:rPr>
        <w:t>Tellimust saab esitada kõikidel nädalapäevadel kl 7-23, aga alati vähemalt üks päev ette.</w:t>
      </w:r>
    </w:p>
    <w:p w:rsidR="00E634C0" w:rsidRPr="004B4B5F" w:rsidRDefault="00E634C0" w:rsidP="00E634C0">
      <w:pPr>
        <w:pStyle w:val="nummerdatudphitekst"/>
        <w:spacing w:before="0" w:after="0"/>
        <w:ind w:left="426" w:firstLine="0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4B4B5F">
        <w:rPr>
          <w:rFonts w:asciiTheme="minorHAnsi" w:hAnsiTheme="minorHAnsi" w:cstheme="minorHAnsi"/>
          <w:sz w:val="22"/>
          <w:szCs w:val="22"/>
          <w:lang w:val="et-EE"/>
        </w:rPr>
        <w:t>Tellimust saab muuta või tühistada hiljemalt kuni tellimuse täitmise päevale eelneva päeva kella 16-ni.</w:t>
      </w:r>
    </w:p>
    <w:p w:rsidR="00E634C0" w:rsidRPr="004B4B5F" w:rsidRDefault="00E634C0" w:rsidP="00E634C0">
      <w:pPr>
        <w:pStyle w:val="nummerdatudphitekst"/>
        <w:spacing w:before="0" w:after="0"/>
        <w:ind w:left="426" w:firstLine="0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4B4B5F">
        <w:rPr>
          <w:rFonts w:asciiTheme="minorHAnsi" w:hAnsiTheme="minorHAnsi" w:cstheme="minorHAnsi"/>
          <w:bCs/>
          <w:noProof/>
          <w:sz w:val="22"/>
          <w:szCs w:val="22"/>
          <w:lang w:val="et-EE"/>
        </w:rPr>
        <w:t xml:space="preserve">Etteplaneerimata </w:t>
      </w:r>
      <w:r w:rsidRPr="004B4B5F">
        <w:rPr>
          <w:rFonts w:asciiTheme="minorHAnsi" w:hAnsiTheme="minorHAnsi" w:cstheme="minorHAnsi"/>
          <w:sz w:val="22"/>
          <w:szCs w:val="22"/>
          <w:lang w:val="et-EE"/>
        </w:rPr>
        <w:t>tellimusi saavad esitada vaid kohaliku omavalitsuse töötajad ja teenusega ühinenud haiglate personal.</w:t>
      </w:r>
    </w:p>
    <w:p w:rsidR="00E634C0" w:rsidRPr="004B4B5F" w:rsidRDefault="00E634C0" w:rsidP="00E634C0">
      <w:pPr>
        <w:pStyle w:val="nummerdatudphitekst"/>
        <w:spacing w:before="0" w:after="0"/>
        <w:ind w:left="426" w:firstLine="0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:rsidR="00E634C0" w:rsidRPr="00D8790C" w:rsidRDefault="00E634C0" w:rsidP="00E634C0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 w:rsidRPr="00D8790C">
        <w:rPr>
          <w:rFonts w:cstheme="minorHAnsi"/>
          <w:color w:val="365F91" w:themeColor="accent1" w:themeShade="BF"/>
          <w:sz w:val="30"/>
          <w:szCs w:val="30"/>
        </w:rPr>
        <w:t>KUIDAS TELLIDA:</w:t>
      </w:r>
    </w:p>
    <w:p w:rsidR="00E634C0" w:rsidRPr="00D8790C" w:rsidRDefault="00E634C0" w:rsidP="00E634C0">
      <w:pPr>
        <w:pStyle w:val="nummerdatudphitekst"/>
        <w:spacing w:before="0" w:after="0"/>
        <w:ind w:left="426" w:firstLine="0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D8790C">
        <w:rPr>
          <w:rFonts w:asciiTheme="minorHAnsi" w:hAnsiTheme="minorHAnsi" w:cstheme="minorHAnsi"/>
          <w:sz w:val="22"/>
          <w:szCs w:val="22"/>
          <w:lang w:val="et-EE"/>
        </w:rPr>
        <w:t>Tellimuse vormistamiseks on vajalikud järgmised andmed:</w:t>
      </w:r>
    </w:p>
    <w:p w:rsidR="00E634C0" w:rsidRPr="00D8790C" w:rsidRDefault="00E634C0" w:rsidP="00E634C0">
      <w:pPr>
        <w:pStyle w:val="Punktid"/>
        <w:rPr>
          <w:rFonts w:asciiTheme="minorHAnsi" w:hAnsiTheme="minorHAnsi" w:cstheme="minorHAnsi"/>
        </w:rPr>
      </w:pPr>
      <w:r w:rsidRPr="00D8790C">
        <w:rPr>
          <w:rFonts w:asciiTheme="minorHAnsi" w:hAnsiTheme="minorHAnsi" w:cstheme="minorHAnsi"/>
        </w:rPr>
        <w:t>kliendi nimi ja isikukood</w:t>
      </w:r>
      <w:r>
        <w:rPr>
          <w:rFonts w:asciiTheme="minorHAnsi" w:hAnsiTheme="minorHAnsi" w:cstheme="minorHAnsi"/>
        </w:rPr>
        <w:t xml:space="preserve"> või kliendinumber;</w:t>
      </w:r>
    </w:p>
    <w:p w:rsidR="00E634C0" w:rsidRPr="00D8790C" w:rsidRDefault="00E634C0" w:rsidP="00E634C0">
      <w:pPr>
        <w:pStyle w:val="Punkti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täpne </w:t>
      </w:r>
      <w:r w:rsidRPr="00D8790C">
        <w:rPr>
          <w:rFonts w:asciiTheme="minorHAnsi" w:hAnsiTheme="minorHAnsi" w:cstheme="minorHAnsi"/>
        </w:rPr>
        <w:t>lähte</w:t>
      </w:r>
      <w:r>
        <w:rPr>
          <w:rFonts w:asciiTheme="minorHAnsi" w:hAnsiTheme="minorHAnsi" w:cstheme="minorHAnsi"/>
        </w:rPr>
        <w:t>-</w:t>
      </w:r>
      <w:r w:rsidRPr="00D8790C">
        <w:rPr>
          <w:rFonts w:asciiTheme="minorHAnsi" w:hAnsiTheme="minorHAnsi" w:cstheme="minorHAnsi"/>
        </w:rPr>
        <w:t xml:space="preserve"> ja sihtkoha aadress</w:t>
      </w:r>
      <w:r>
        <w:rPr>
          <w:rFonts w:asciiTheme="minorHAnsi" w:hAnsiTheme="minorHAnsi" w:cstheme="minorHAnsi"/>
        </w:rPr>
        <w:t>;</w:t>
      </w:r>
    </w:p>
    <w:p w:rsidR="00E634C0" w:rsidRPr="00D8790C" w:rsidRDefault="00E634C0" w:rsidP="00E634C0">
      <w:pPr>
        <w:pStyle w:val="Punktid"/>
        <w:rPr>
          <w:rFonts w:asciiTheme="minorHAnsi" w:hAnsiTheme="minorHAnsi" w:cstheme="minorHAnsi"/>
        </w:rPr>
      </w:pPr>
      <w:r w:rsidRPr="00D8790C">
        <w:rPr>
          <w:rFonts w:asciiTheme="minorHAnsi" w:hAnsiTheme="minorHAnsi" w:cstheme="minorHAnsi"/>
        </w:rPr>
        <w:t xml:space="preserve">kuna </w:t>
      </w:r>
      <w:r>
        <w:rPr>
          <w:rFonts w:asciiTheme="minorHAnsi" w:hAnsiTheme="minorHAnsi" w:cstheme="minorHAnsi"/>
        </w:rPr>
        <w:t>soovitakse sõita (päev ja kella</w:t>
      </w:r>
      <w:r w:rsidRPr="00D8790C">
        <w:rPr>
          <w:rFonts w:asciiTheme="minorHAnsi" w:hAnsiTheme="minorHAnsi" w:cstheme="minorHAnsi"/>
        </w:rPr>
        <w:t xml:space="preserve">aeg) ja kas on </w:t>
      </w:r>
      <w:r>
        <w:rPr>
          <w:rFonts w:asciiTheme="minorHAnsi" w:hAnsiTheme="minorHAnsi" w:cstheme="minorHAnsi"/>
        </w:rPr>
        <w:t>oluline</w:t>
      </w:r>
      <w:r w:rsidRPr="00D8790C">
        <w:rPr>
          <w:rFonts w:asciiTheme="minorHAnsi" w:hAnsiTheme="minorHAnsi" w:cstheme="minorHAnsi"/>
        </w:rPr>
        <w:t xml:space="preserve"> mingil kindlal</w:t>
      </w:r>
      <w:r>
        <w:rPr>
          <w:rFonts w:asciiTheme="minorHAnsi" w:hAnsiTheme="minorHAnsi" w:cstheme="minorHAnsi"/>
        </w:rPr>
        <w:t xml:space="preserve"> </w:t>
      </w:r>
      <w:r w:rsidRPr="00D8790C">
        <w:rPr>
          <w:rFonts w:asciiTheme="minorHAnsi" w:hAnsiTheme="minorHAnsi" w:cstheme="minorHAnsi"/>
        </w:rPr>
        <w:t>ajal kohal olla (näiteks arsti vastuvõtt)</w:t>
      </w:r>
      <w:r>
        <w:rPr>
          <w:rFonts w:asciiTheme="minorHAnsi" w:hAnsiTheme="minorHAnsi" w:cstheme="minorHAnsi"/>
        </w:rPr>
        <w:t>;</w:t>
      </w:r>
    </w:p>
    <w:p w:rsidR="00E634C0" w:rsidRPr="00D8790C" w:rsidRDefault="00E634C0" w:rsidP="00E634C0">
      <w:pPr>
        <w:pStyle w:val="Punktid"/>
        <w:rPr>
          <w:rFonts w:asciiTheme="minorHAnsi" w:hAnsiTheme="minorHAnsi" w:cstheme="minorHAnsi"/>
        </w:rPr>
      </w:pPr>
      <w:r w:rsidRPr="00D8790C">
        <w:rPr>
          <w:rFonts w:asciiTheme="minorHAnsi" w:hAnsiTheme="minorHAnsi" w:cstheme="minorHAnsi"/>
        </w:rPr>
        <w:t>kontakttelefon</w:t>
      </w:r>
      <w:r>
        <w:rPr>
          <w:rFonts w:asciiTheme="minorHAnsi" w:hAnsiTheme="minorHAnsi" w:cstheme="minorHAnsi"/>
        </w:rPr>
        <w:t>, soovitavalt mobiiltelefoninumber;</w:t>
      </w:r>
    </w:p>
    <w:p w:rsidR="00E634C0" w:rsidRPr="00D8790C" w:rsidRDefault="00E634C0" w:rsidP="00E634C0">
      <w:pPr>
        <w:pStyle w:val="Punktid"/>
        <w:rPr>
          <w:rFonts w:asciiTheme="minorHAnsi" w:hAnsiTheme="minorHAnsi" w:cstheme="minorHAnsi"/>
        </w:rPr>
      </w:pPr>
      <w:r w:rsidRPr="00D8790C">
        <w:rPr>
          <w:rFonts w:asciiTheme="minorHAnsi" w:hAnsiTheme="minorHAnsi" w:cstheme="minorHAnsi"/>
        </w:rPr>
        <w:t>kui palju on reisijaid koos kliendiga</w:t>
      </w:r>
      <w:r>
        <w:rPr>
          <w:rFonts w:asciiTheme="minorHAnsi" w:hAnsiTheme="minorHAnsi" w:cstheme="minorHAnsi"/>
        </w:rPr>
        <w:t>;</w:t>
      </w:r>
    </w:p>
    <w:p w:rsidR="00E634C0" w:rsidRPr="00D8790C" w:rsidRDefault="00E634C0" w:rsidP="00E634C0">
      <w:pPr>
        <w:pStyle w:val="Punktid"/>
        <w:rPr>
          <w:rFonts w:asciiTheme="minorHAnsi" w:hAnsiTheme="minorHAnsi" w:cstheme="minorHAnsi"/>
        </w:rPr>
      </w:pPr>
      <w:r w:rsidRPr="00D8790C">
        <w:rPr>
          <w:rFonts w:asciiTheme="minorHAnsi" w:hAnsiTheme="minorHAnsi" w:cstheme="minorHAnsi"/>
        </w:rPr>
        <w:t>kaasa võetavad abivahendid</w:t>
      </w:r>
      <w:r>
        <w:rPr>
          <w:rFonts w:asciiTheme="minorHAnsi" w:hAnsiTheme="minorHAnsi" w:cstheme="minorHAnsi"/>
        </w:rPr>
        <w:t>;</w:t>
      </w:r>
    </w:p>
    <w:p w:rsidR="00E634C0" w:rsidRPr="00D8790C" w:rsidRDefault="00E634C0" w:rsidP="00E634C0">
      <w:pPr>
        <w:pStyle w:val="Punktid"/>
        <w:rPr>
          <w:rFonts w:asciiTheme="minorHAnsi" w:hAnsiTheme="minorHAnsi" w:cstheme="minorHAnsi"/>
        </w:rPr>
      </w:pPr>
      <w:r w:rsidRPr="00D8790C">
        <w:rPr>
          <w:rFonts w:asciiTheme="minorHAnsi" w:hAnsiTheme="minorHAnsi" w:cstheme="minorHAnsi"/>
        </w:rPr>
        <w:t>eritingimused ja muu oluline info tellimuse vormistamiseks</w:t>
      </w:r>
      <w:r>
        <w:rPr>
          <w:rFonts w:asciiTheme="minorHAnsi" w:hAnsiTheme="minorHAnsi" w:cstheme="minorHAnsi"/>
        </w:rPr>
        <w:t>.</w:t>
      </w:r>
    </w:p>
    <w:p w:rsidR="00E634C0" w:rsidRPr="00D8790C" w:rsidRDefault="007B479F" w:rsidP="007B479F">
      <w:pPr>
        <w:pStyle w:val="nummerdatudphitekst"/>
        <w:spacing w:before="0" w:after="0"/>
        <w:ind w:left="426" w:firstLine="0"/>
        <w:jc w:val="center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4</w:t>
      </w:r>
    </w:p>
    <w:p w:rsidR="00ED5991" w:rsidRPr="00D8790C" w:rsidRDefault="00ED5991" w:rsidP="00ED5991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 w:rsidRPr="00D8790C">
        <w:rPr>
          <w:rFonts w:cstheme="minorHAnsi"/>
          <w:color w:val="365F91" w:themeColor="accent1" w:themeShade="BF"/>
          <w:sz w:val="30"/>
          <w:szCs w:val="30"/>
        </w:rPr>
        <w:lastRenderedPageBreak/>
        <w:t>REGULAARREISIDE TELLIMINE (TÖÖLE VÕI KOOLI):</w:t>
      </w:r>
    </w:p>
    <w:p w:rsidR="00ED5991" w:rsidRPr="00D8790C" w:rsidRDefault="00ED5991" w:rsidP="00ED5991">
      <w:pPr>
        <w:pStyle w:val="Vahedeta"/>
        <w:spacing w:line="276" w:lineRule="auto"/>
        <w:jc w:val="both"/>
        <w:rPr>
          <w:rFonts w:asciiTheme="minorHAnsi" w:hAnsiTheme="minorHAnsi" w:cstheme="minorHAnsi"/>
        </w:rPr>
      </w:pPr>
      <w:r w:rsidRPr="00D8790C">
        <w:rPr>
          <w:rFonts w:asciiTheme="minorHAnsi" w:hAnsiTheme="minorHAnsi" w:cstheme="minorHAnsi"/>
        </w:rPr>
        <w:t>Regulaarreise tohib tellida vaid sõiduks tööle või õppeasutusse, kuna nende reiside ajagraafik on üldjuhul püsiv.</w:t>
      </w:r>
    </w:p>
    <w:p w:rsidR="00ED5991" w:rsidRPr="00D8790C" w:rsidRDefault="00ED5991" w:rsidP="00ED5991">
      <w:pPr>
        <w:pStyle w:val="Vahedeta"/>
        <w:spacing w:line="276" w:lineRule="auto"/>
        <w:jc w:val="both"/>
        <w:rPr>
          <w:rFonts w:asciiTheme="minorHAnsi" w:hAnsiTheme="minorHAnsi" w:cstheme="minorHAnsi"/>
        </w:rPr>
      </w:pPr>
      <w:r w:rsidRPr="00D8790C">
        <w:rPr>
          <w:rFonts w:asciiTheme="minorHAnsi" w:hAnsiTheme="minorHAnsi" w:cstheme="minorHAnsi"/>
        </w:rPr>
        <w:t>Regulaarreisid tellitakse korraga vähemalt 4 kuuks ette.</w:t>
      </w:r>
    </w:p>
    <w:p w:rsidR="00ED5991" w:rsidRPr="00D8790C" w:rsidRDefault="00ED5991" w:rsidP="00ED5991">
      <w:pPr>
        <w:pStyle w:val="nummerdatudphitekst"/>
        <w:spacing w:before="0" w:after="0"/>
        <w:ind w:left="426" w:firstLine="0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:rsidR="00ED5991" w:rsidRPr="00D8790C" w:rsidRDefault="00ED5991" w:rsidP="00ED5991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 w:rsidRPr="00D8790C">
        <w:rPr>
          <w:rFonts w:cstheme="minorHAnsi"/>
          <w:color w:val="365F91" w:themeColor="accent1" w:themeShade="BF"/>
          <w:sz w:val="30"/>
          <w:szCs w:val="30"/>
        </w:rPr>
        <w:t>REISID</w:t>
      </w:r>
      <w:r w:rsidR="00941196">
        <w:rPr>
          <w:rFonts w:cstheme="minorHAnsi"/>
          <w:color w:val="365F91" w:themeColor="accent1" w:themeShade="BF"/>
          <w:sz w:val="30"/>
          <w:szCs w:val="30"/>
        </w:rPr>
        <w:t>E</w:t>
      </w:r>
      <w:r w:rsidRPr="00D8790C">
        <w:rPr>
          <w:rFonts w:cstheme="minorHAnsi"/>
          <w:color w:val="365F91" w:themeColor="accent1" w:themeShade="BF"/>
          <w:sz w:val="30"/>
          <w:szCs w:val="30"/>
        </w:rPr>
        <w:t xml:space="preserve"> PLANEERI</w:t>
      </w:r>
      <w:r w:rsidR="00941196">
        <w:rPr>
          <w:rFonts w:cstheme="minorHAnsi"/>
          <w:color w:val="365F91" w:themeColor="accent1" w:themeShade="BF"/>
          <w:sz w:val="30"/>
          <w:szCs w:val="30"/>
        </w:rPr>
        <w:t>MINE</w:t>
      </w:r>
      <w:r w:rsidRPr="00D8790C">
        <w:rPr>
          <w:rFonts w:cstheme="minorHAnsi"/>
          <w:color w:val="365F91" w:themeColor="accent1" w:themeShade="BF"/>
          <w:sz w:val="30"/>
          <w:szCs w:val="30"/>
        </w:rPr>
        <w:t>:</w:t>
      </w:r>
    </w:p>
    <w:p w:rsidR="00ED5991" w:rsidRDefault="00ED5991" w:rsidP="00ED5991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 xml:space="preserve">Sotsiaaltranspordi reisid planeeritakse nii, et </w:t>
      </w:r>
      <w:r w:rsidR="00C07397">
        <w:rPr>
          <w:rFonts w:cstheme="minorHAnsi"/>
          <w:bCs/>
          <w:noProof/>
        </w:rPr>
        <w:t xml:space="preserve">samas </w:t>
      </w:r>
      <w:r>
        <w:rPr>
          <w:rFonts w:cstheme="minorHAnsi"/>
          <w:bCs/>
          <w:noProof/>
        </w:rPr>
        <w:t>sõidukis</w:t>
      </w:r>
      <w:r w:rsidR="00C07397">
        <w:rPr>
          <w:rFonts w:cstheme="minorHAnsi"/>
          <w:bCs/>
          <w:noProof/>
        </w:rPr>
        <w:t xml:space="preserve"> reisiks korraga mitu reisijat</w:t>
      </w:r>
      <w:r w:rsidR="007D54E0">
        <w:rPr>
          <w:rFonts w:cstheme="minorHAnsi"/>
          <w:bCs/>
          <w:noProof/>
        </w:rPr>
        <w:t>. On oluline, et</w:t>
      </w:r>
      <w:r>
        <w:rPr>
          <w:rFonts w:cstheme="minorHAnsi"/>
          <w:bCs/>
          <w:noProof/>
        </w:rPr>
        <w:t xml:space="preserve"> teenuse osutamine oleks kuluefektiivsem. </w:t>
      </w:r>
      <w:r w:rsidR="007D54E0">
        <w:rPr>
          <w:rFonts w:cstheme="minorHAnsi"/>
          <w:bCs/>
          <w:noProof/>
        </w:rPr>
        <w:t>L</w:t>
      </w:r>
      <w:r>
        <w:rPr>
          <w:rFonts w:cstheme="minorHAnsi"/>
          <w:bCs/>
          <w:noProof/>
        </w:rPr>
        <w:t xml:space="preserve">ähtuvalt </w:t>
      </w:r>
      <w:r w:rsidR="007D54E0">
        <w:rPr>
          <w:rFonts w:cstheme="minorHAnsi"/>
          <w:bCs/>
          <w:noProof/>
        </w:rPr>
        <w:t xml:space="preserve">sellest </w:t>
      </w:r>
      <w:r>
        <w:rPr>
          <w:rFonts w:cstheme="minorHAnsi"/>
          <w:bCs/>
          <w:noProof/>
        </w:rPr>
        <w:t>peab reis</w:t>
      </w:r>
      <w:r w:rsidR="00C07397">
        <w:rPr>
          <w:rFonts w:cstheme="minorHAnsi"/>
          <w:bCs/>
          <w:noProof/>
        </w:rPr>
        <w:t>i</w:t>
      </w:r>
      <w:r>
        <w:rPr>
          <w:rFonts w:cstheme="minorHAnsi"/>
          <w:bCs/>
          <w:noProof/>
        </w:rPr>
        <w:t xml:space="preserve">ja olema valmis, et tema reisile saamine </w:t>
      </w:r>
      <w:r w:rsidR="00C07397">
        <w:rPr>
          <w:rFonts w:cstheme="minorHAnsi"/>
          <w:bCs/>
          <w:noProof/>
        </w:rPr>
        <w:t>ei pruugi toimuda täpselt tema soovitud ajal</w:t>
      </w:r>
      <w:r>
        <w:rPr>
          <w:rFonts w:cstheme="minorHAnsi"/>
          <w:bCs/>
          <w:noProof/>
        </w:rPr>
        <w:t xml:space="preserve"> ja reis võib kesta kauem olenevalt teiste reisijate tellimus</w:t>
      </w:r>
      <w:r w:rsidR="00C07397">
        <w:rPr>
          <w:rFonts w:cstheme="minorHAnsi"/>
          <w:bCs/>
          <w:noProof/>
        </w:rPr>
        <w:t>t</w:t>
      </w:r>
      <w:r>
        <w:rPr>
          <w:rFonts w:cstheme="minorHAnsi"/>
          <w:bCs/>
          <w:noProof/>
        </w:rPr>
        <w:t>est.</w:t>
      </w:r>
    </w:p>
    <w:p w:rsidR="00ED5991" w:rsidRPr="00D8790C" w:rsidRDefault="00ED5991" w:rsidP="00ED5991">
      <w:pPr>
        <w:jc w:val="both"/>
        <w:rPr>
          <w:rFonts w:cstheme="minorHAnsi"/>
          <w:bCs/>
          <w:noProof/>
        </w:rPr>
      </w:pPr>
      <w:r w:rsidRPr="00D8790C">
        <w:rPr>
          <w:rFonts w:cstheme="minorHAnsi"/>
          <w:bCs/>
          <w:noProof/>
        </w:rPr>
        <w:t>Operaatoril on õigus tellimuse vormistamisel nihutada sõiduki saabumise või väljumis</w:t>
      </w:r>
      <w:r w:rsidR="005B54A0">
        <w:rPr>
          <w:rFonts w:cstheme="minorHAnsi"/>
          <w:bCs/>
          <w:noProof/>
        </w:rPr>
        <w:t xml:space="preserve">e </w:t>
      </w:r>
      <w:r w:rsidRPr="00D8790C">
        <w:rPr>
          <w:rFonts w:cstheme="minorHAnsi"/>
          <w:bCs/>
          <w:noProof/>
        </w:rPr>
        <w:t>aega soovituga võrreldes kuni 2 tundi, kuid mingil juhul ei tohi see põhju</w:t>
      </w:r>
      <w:r w:rsidR="005B54A0">
        <w:rPr>
          <w:rFonts w:cstheme="minorHAnsi"/>
          <w:bCs/>
          <w:noProof/>
        </w:rPr>
        <w:t>s</w:t>
      </w:r>
      <w:r w:rsidRPr="00D8790C">
        <w:rPr>
          <w:rFonts w:cstheme="minorHAnsi"/>
          <w:bCs/>
          <w:noProof/>
        </w:rPr>
        <w:t>tada reisija hilinemist või sunnitult varasemat väljumist (nt</w:t>
      </w:r>
      <w:r w:rsidR="005B54A0">
        <w:rPr>
          <w:rFonts w:cstheme="minorHAnsi"/>
          <w:bCs/>
          <w:noProof/>
        </w:rPr>
        <w:t>.</w:t>
      </w:r>
      <w:r w:rsidRPr="00D8790C">
        <w:rPr>
          <w:rFonts w:cstheme="minorHAnsi"/>
          <w:bCs/>
          <w:noProof/>
        </w:rPr>
        <w:t xml:space="preserve"> on lubatav, et sõiduk tuleb arstilt naasvale kliendile järgi kuni 2 tundi pärast arsti visiidi lõppu, aga </w:t>
      </w:r>
      <w:r w:rsidR="00C07397">
        <w:rPr>
          <w:rFonts w:cstheme="minorHAnsi"/>
          <w:bCs/>
          <w:noProof/>
        </w:rPr>
        <w:t>väljasõitu</w:t>
      </w:r>
      <w:r w:rsidRPr="00D8790C">
        <w:rPr>
          <w:rFonts w:cstheme="minorHAnsi"/>
          <w:bCs/>
          <w:noProof/>
        </w:rPr>
        <w:t xml:space="preserve"> ei tohi </w:t>
      </w:r>
      <w:r w:rsidR="00C07397">
        <w:rPr>
          <w:rFonts w:cstheme="minorHAnsi"/>
          <w:bCs/>
          <w:noProof/>
        </w:rPr>
        <w:t xml:space="preserve">planeerida </w:t>
      </w:r>
      <w:r w:rsidRPr="00D8790C">
        <w:rPr>
          <w:rFonts w:cstheme="minorHAnsi"/>
          <w:bCs/>
          <w:noProof/>
        </w:rPr>
        <w:t>enne arsti visiidi lõppu). Regulaarsetel kooli või tööle sõitudel on lubatav viibeaeg 15 minutit.</w:t>
      </w:r>
    </w:p>
    <w:p w:rsidR="007B479F" w:rsidRDefault="00ED5991">
      <w:pPr>
        <w:rPr>
          <w:rFonts w:cstheme="minorHAnsi"/>
          <w:bCs/>
          <w:noProof/>
        </w:rPr>
      </w:pPr>
      <w:r w:rsidRPr="00D8790C">
        <w:rPr>
          <w:rFonts w:cstheme="minorHAnsi"/>
          <w:bCs/>
          <w:noProof/>
        </w:rPr>
        <w:t>Sotsiaaltranspordisüsteemi kaudu on võimalik tellida sõiduk endale järgi ka nt</w:t>
      </w:r>
      <w:r w:rsidR="004B4B5F">
        <w:rPr>
          <w:rFonts w:cstheme="minorHAnsi"/>
          <w:bCs/>
          <w:noProof/>
        </w:rPr>
        <w:t>.</w:t>
      </w:r>
      <w:r w:rsidRPr="00D8790C">
        <w:rPr>
          <w:rFonts w:cstheme="minorHAnsi"/>
          <w:bCs/>
          <w:noProof/>
        </w:rPr>
        <w:t xml:space="preserve"> haiglast koju sõitmiseks. See võib osutuda vajalikuks nt</w:t>
      </w:r>
      <w:r w:rsidR="004B4B5F">
        <w:rPr>
          <w:rFonts w:cstheme="minorHAnsi"/>
          <w:bCs/>
          <w:noProof/>
        </w:rPr>
        <w:t>.</w:t>
      </w:r>
      <w:r w:rsidRPr="00D8790C">
        <w:rPr>
          <w:rFonts w:cstheme="minorHAnsi"/>
          <w:bCs/>
          <w:noProof/>
        </w:rPr>
        <w:t xml:space="preserve"> juhtudel, kui haiglasse on satutud kiirabiga. Haiglast tellitud </w:t>
      </w:r>
      <w:r w:rsidR="004B4B5F">
        <w:rPr>
          <w:rFonts w:cstheme="minorHAnsi"/>
          <w:bCs/>
          <w:noProof/>
        </w:rPr>
        <w:t xml:space="preserve">etteplaneerimata </w:t>
      </w:r>
      <w:r w:rsidRPr="00D8790C">
        <w:rPr>
          <w:rFonts w:cstheme="minorHAnsi"/>
          <w:bCs/>
          <w:noProof/>
        </w:rPr>
        <w:t xml:space="preserve"> tellimused täidetakse 4 tunni jooksul.</w:t>
      </w:r>
    </w:p>
    <w:p w:rsidR="007B479F" w:rsidRDefault="007B479F">
      <w:pPr>
        <w:rPr>
          <w:rFonts w:cstheme="minorHAnsi"/>
          <w:bCs/>
          <w:noProof/>
        </w:rPr>
      </w:pPr>
    </w:p>
    <w:p w:rsidR="007B479F" w:rsidRDefault="007B479F" w:rsidP="007B47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5</w:t>
      </w:r>
    </w:p>
    <w:p w:rsidR="00E634C0" w:rsidRPr="00BF66CF" w:rsidRDefault="00E634C0" w:rsidP="00E634C0">
      <w:pPr>
        <w:tabs>
          <w:tab w:val="left" w:pos="1134"/>
        </w:tabs>
        <w:jc w:val="center"/>
        <w:rPr>
          <w:rFonts w:cstheme="minorHAnsi"/>
          <w:color w:val="365F91" w:themeColor="accent1" w:themeShade="BF"/>
          <w:sz w:val="40"/>
          <w:szCs w:val="40"/>
        </w:rPr>
      </w:pPr>
      <w:r w:rsidRPr="00BF66CF">
        <w:rPr>
          <w:rFonts w:cstheme="minorHAnsi"/>
          <w:color w:val="365F91" w:themeColor="accent1" w:themeShade="BF"/>
          <w:sz w:val="40"/>
          <w:szCs w:val="40"/>
        </w:rPr>
        <w:lastRenderedPageBreak/>
        <w:t>Teenuse</w:t>
      </w:r>
      <w:r>
        <w:rPr>
          <w:rFonts w:cstheme="minorHAnsi"/>
          <w:color w:val="365F91" w:themeColor="accent1" w:themeShade="BF"/>
          <w:sz w:val="40"/>
          <w:szCs w:val="40"/>
        </w:rPr>
        <w:t xml:space="preserve"> olulisemad</w:t>
      </w:r>
      <w:r w:rsidRPr="00BF66CF">
        <w:rPr>
          <w:rFonts w:cstheme="minorHAnsi"/>
          <w:color w:val="365F91" w:themeColor="accent1" w:themeShade="BF"/>
          <w:sz w:val="40"/>
          <w:szCs w:val="40"/>
        </w:rPr>
        <w:t xml:space="preserve"> mõisted</w:t>
      </w:r>
    </w:p>
    <w:p w:rsidR="00E634C0" w:rsidRDefault="00E634C0" w:rsidP="00E634C0">
      <w:pPr>
        <w:spacing w:after="0"/>
        <w:jc w:val="both"/>
        <w:rPr>
          <w:rFonts w:cstheme="minorHAnsi"/>
        </w:rPr>
      </w:pPr>
      <w:r w:rsidRPr="00BF66CF">
        <w:rPr>
          <w:rFonts w:cstheme="minorHAnsi"/>
          <w:b/>
        </w:rPr>
        <w:t>Abivahend</w:t>
      </w:r>
      <w:r>
        <w:rPr>
          <w:rFonts w:cstheme="minorHAnsi"/>
          <w:b/>
        </w:rPr>
        <w:t xml:space="preserve"> - </w:t>
      </w:r>
      <w:r w:rsidRPr="00BF66CF">
        <w:rPr>
          <w:rFonts w:cstheme="minorHAnsi"/>
        </w:rPr>
        <w:t>sõidukis täiendavat ruumi vajav Kliendi liikumise hõlbustaja, nt</w:t>
      </w:r>
      <w:r>
        <w:rPr>
          <w:rFonts w:cstheme="minorHAnsi"/>
        </w:rPr>
        <w:t>.</w:t>
      </w:r>
      <w:r w:rsidRPr="00BF66CF">
        <w:rPr>
          <w:rFonts w:cstheme="minorHAnsi"/>
        </w:rPr>
        <w:t xml:space="preserve"> ratastool, käimisraam, juhtkoer.</w:t>
      </w:r>
    </w:p>
    <w:p w:rsidR="00E634C0" w:rsidRDefault="00E634C0" w:rsidP="00E634C0">
      <w:pPr>
        <w:pStyle w:val="Vahedeta"/>
        <w:spacing w:line="276" w:lineRule="auto"/>
        <w:jc w:val="both"/>
        <w:rPr>
          <w:rFonts w:asciiTheme="minorHAnsi" w:hAnsiTheme="minorHAnsi" w:cstheme="minorHAnsi"/>
          <w:b/>
        </w:rPr>
      </w:pPr>
      <w:r w:rsidRPr="00BF66CF">
        <w:rPr>
          <w:rFonts w:asciiTheme="minorHAnsi" w:hAnsiTheme="minorHAnsi" w:cstheme="minorHAnsi"/>
          <w:b/>
        </w:rPr>
        <w:t>Kandeabiteenus</w:t>
      </w:r>
    </w:p>
    <w:p w:rsidR="00E634C0" w:rsidRDefault="00E634C0" w:rsidP="00E634C0">
      <w:pPr>
        <w:pStyle w:val="Vahedeta"/>
        <w:spacing w:line="276" w:lineRule="auto"/>
        <w:jc w:val="both"/>
        <w:rPr>
          <w:rFonts w:asciiTheme="minorHAnsi" w:hAnsiTheme="minorHAnsi" w:cstheme="minorHAnsi"/>
        </w:rPr>
      </w:pPr>
      <w:r w:rsidRPr="00BF66CF">
        <w:rPr>
          <w:rFonts w:asciiTheme="minorHAnsi" w:hAnsiTheme="minorHAnsi" w:cstheme="minorHAnsi"/>
        </w:rPr>
        <w:t>Kliendi kandmine kodust, haiglaruumist vm mistahes korrusel asuvast hoonesisesest asukohast sõidukisse või sõidukist sõidukijuhi abiga</w:t>
      </w:r>
      <w:r>
        <w:rPr>
          <w:rFonts w:asciiTheme="minorHAnsi" w:hAnsiTheme="minorHAnsi" w:cstheme="minorHAnsi"/>
        </w:rPr>
        <w:t>.</w:t>
      </w:r>
    </w:p>
    <w:p w:rsidR="00E634C0" w:rsidRDefault="00E634C0" w:rsidP="00E634C0">
      <w:pPr>
        <w:pStyle w:val="Vahedeta"/>
        <w:spacing w:line="276" w:lineRule="auto"/>
        <w:jc w:val="both"/>
        <w:rPr>
          <w:rFonts w:asciiTheme="minorHAnsi" w:hAnsiTheme="minorHAnsi" w:cstheme="minorHAnsi"/>
          <w:b/>
        </w:rPr>
      </w:pPr>
      <w:r w:rsidRPr="00BF66CF">
        <w:rPr>
          <w:rFonts w:asciiTheme="minorHAnsi" w:hAnsiTheme="minorHAnsi" w:cstheme="minorHAnsi"/>
          <w:b/>
        </w:rPr>
        <w:t>Kanderaamiteenus</w:t>
      </w:r>
    </w:p>
    <w:p w:rsidR="00E634C0" w:rsidRPr="0071572B" w:rsidRDefault="00E634C0" w:rsidP="00E634C0">
      <w:pPr>
        <w:pStyle w:val="Vahedeta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BF66CF">
        <w:rPr>
          <w:rFonts w:asciiTheme="minorHAnsi" w:hAnsiTheme="minorHAnsi" w:cstheme="minorHAnsi"/>
        </w:rPr>
        <w:t xml:space="preserve">liendi tema kodust, haiglaruumist vm hoonesisesest mistahes korrusel asuvast asukohast kanderaamil pealevõtmine või sinna kanderaamil mahapanemine, kliendi eest </w:t>
      </w:r>
      <w:r w:rsidRPr="0071572B">
        <w:rPr>
          <w:rFonts w:asciiTheme="minorHAnsi" w:hAnsiTheme="minorHAnsi" w:cstheme="minorHAnsi"/>
        </w:rPr>
        <w:t>hoolitsemine veo ajal (sh</w:t>
      </w:r>
      <w:r>
        <w:rPr>
          <w:rFonts w:asciiTheme="minorHAnsi" w:hAnsiTheme="minorHAnsi" w:cstheme="minorHAnsi"/>
        </w:rPr>
        <w:t>.</w:t>
      </w:r>
      <w:r w:rsidRPr="007157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71572B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71572B">
        <w:rPr>
          <w:rFonts w:asciiTheme="minorHAnsi" w:hAnsiTheme="minorHAnsi" w:cstheme="minorHAnsi"/>
        </w:rPr>
        <w:t xml:space="preserve"> lamamisasendi muutmine, juua andmine vms.), sõiduki ettevalmistamine ja korrastamine enne kliendile teenuse osutamist.</w:t>
      </w:r>
    </w:p>
    <w:p w:rsidR="00E634C0" w:rsidRDefault="00E634C0" w:rsidP="00E634C0">
      <w:pPr>
        <w:spacing w:after="0"/>
        <w:jc w:val="both"/>
        <w:rPr>
          <w:rFonts w:cstheme="minorHAnsi"/>
        </w:rPr>
      </w:pPr>
      <w:r w:rsidRPr="0071572B">
        <w:rPr>
          <w:rFonts w:cstheme="minorHAnsi"/>
          <w:b/>
        </w:rPr>
        <w:t>Kliendi kaasreisija</w:t>
      </w:r>
      <w:r>
        <w:rPr>
          <w:rFonts w:cstheme="minorHAnsi"/>
          <w:b/>
        </w:rPr>
        <w:t xml:space="preserve"> - </w:t>
      </w:r>
      <w:r>
        <w:rPr>
          <w:rFonts w:cstheme="minorHAnsi"/>
        </w:rPr>
        <w:t>I</w:t>
      </w:r>
      <w:r w:rsidRPr="0071572B">
        <w:rPr>
          <w:rFonts w:cstheme="minorHAnsi"/>
        </w:rPr>
        <w:t xml:space="preserve">sik, kes </w:t>
      </w:r>
      <w:r>
        <w:rPr>
          <w:rFonts w:cstheme="minorHAnsi"/>
        </w:rPr>
        <w:t>võib koos</w:t>
      </w:r>
      <w:r w:rsidRPr="0071572B">
        <w:rPr>
          <w:rFonts w:cstheme="minorHAnsi"/>
        </w:rPr>
        <w:t xml:space="preserve"> Kliendiga</w:t>
      </w:r>
      <w:r>
        <w:rPr>
          <w:rFonts w:cstheme="minorHAnsi"/>
        </w:rPr>
        <w:t xml:space="preserve"> reisida</w:t>
      </w:r>
      <w:r w:rsidRPr="0071572B">
        <w:rPr>
          <w:rFonts w:cstheme="minorHAnsi"/>
        </w:rPr>
        <w:t>.</w:t>
      </w:r>
      <w:r>
        <w:rPr>
          <w:rFonts w:cstheme="minorHAnsi"/>
        </w:rPr>
        <w:t xml:space="preserve"> Kaasreisija maksab reisi eest täies mahus.</w:t>
      </w:r>
    </w:p>
    <w:p w:rsidR="00E634C0" w:rsidRDefault="00E634C0" w:rsidP="00E634C0">
      <w:pPr>
        <w:spacing w:after="0"/>
        <w:jc w:val="both"/>
        <w:rPr>
          <w:rFonts w:cstheme="minorHAnsi"/>
        </w:rPr>
      </w:pPr>
      <w:r w:rsidRPr="0071572B">
        <w:rPr>
          <w:rFonts w:cstheme="minorHAnsi"/>
          <w:b/>
        </w:rPr>
        <w:t>Kliendi saatja</w:t>
      </w:r>
      <w:r>
        <w:rPr>
          <w:rFonts w:cstheme="minorHAnsi"/>
          <w:b/>
        </w:rPr>
        <w:t xml:space="preserve"> - </w:t>
      </w:r>
      <w:r w:rsidRPr="00941196">
        <w:rPr>
          <w:rFonts w:cstheme="minorHAnsi"/>
        </w:rPr>
        <w:t>Isik, kes reisib koos Kliendiga ning kel on kohustus klienti abistada kogu</w:t>
      </w:r>
      <w:r w:rsidRPr="0071572B">
        <w:rPr>
          <w:rFonts w:cstheme="minorHAnsi"/>
        </w:rPr>
        <w:t xml:space="preserve"> </w:t>
      </w:r>
      <w:r>
        <w:rPr>
          <w:rFonts w:cstheme="minorHAnsi"/>
        </w:rPr>
        <w:t>reisi</w:t>
      </w:r>
      <w:r w:rsidRPr="0071572B">
        <w:rPr>
          <w:rFonts w:cstheme="minorHAnsi"/>
        </w:rPr>
        <w:t xml:space="preserve"> vältel ning kelle kaasasolek on Kliendiprofiilis nõutav või lubatav</w:t>
      </w:r>
      <w:r>
        <w:rPr>
          <w:rFonts w:cstheme="minorHAnsi"/>
        </w:rPr>
        <w:t>, reisib kaasa tasuta</w:t>
      </w:r>
      <w:r w:rsidRPr="0071572B">
        <w:rPr>
          <w:rFonts w:cstheme="minorHAnsi"/>
        </w:rPr>
        <w:t>.</w:t>
      </w:r>
    </w:p>
    <w:p w:rsidR="00E634C0" w:rsidRDefault="00E634C0" w:rsidP="00E634C0">
      <w:pPr>
        <w:spacing w:after="0"/>
        <w:jc w:val="both"/>
        <w:rPr>
          <w:rFonts w:cstheme="minorHAnsi"/>
          <w:b/>
        </w:rPr>
      </w:pPr>
      <w:r w:rsidRPr="0071572B">
        <w:rPr>
          <w:rFonts w:cstheme="minorHAnsi"/>
          <w:b/>
        </w:rPr>
        <w:t>Kliendi saatmise teenus</w:t>
      </w:r>
    </w:p>
    <w:p w:rsidR="00E634C0" w:rsidRPr="0071572B" w:rsidRDefault="00E634C0" w:rsidP="00E634C0">
      <w:pPr>
        <w:spacing w:after="0"/>
        <w:jc w:val="both"/>
        <w:rPr>
          <w:rFonts w:cstheme="minorHAnsi"/>
        </w:rPr>
      </w:pPr>
      <w:r w:rsidRPr="00941196">
        <w:rPr>
          <w:rFonts w:cstheme="minorHAnsi"/>
        </w:rPr>
        <w:t>Kliendi aitamine liikumisel kodust, haiglaruumist vm</w:t>
      </w:r>
      <w:r>
        <w:rPr>
          <w:rFonts w:cstheme="minorHAnsi"/>
        </w:rPr>
        <w:t>.</w:t>
      </w:r>
      <w:r w:rsidRPr="00941196">
        <w:rPr>
          <w:rFonts w:cstheme="minorHAnsi"/>
        </w:rPr>
        <w:t xml:space="preserve"> hoonesisesest</w:t>
      </w:r>
      <w:r w:rsidRPr="0071572B">
        <w:rPr>
          <w:rFonts w:cstheme="minorHAnsi"/>
        </w:rPr>
        <w:t xml:space="preserve"> mistahes korrusel asuvast asukohast sõidukini või vastupidi (sh. näiteks haiglas arsti vastuvõtu kabineti ukse taha saatmine ja haigla vastutavale töötajale edasiseks saatmiseks üleandmine).</w:t>
      </w:r>
    </w:p>
    <w:p w:rsidR="00E634C0" w:rsidRDefault="00E634C0" w:rsidP="00E634C0">
      <w:pPr>
        <w:pStyle w:val="Vahedeta"/>
        <w:spacing w:line="276" w:lineRule="auto"/>
        <w:jc w:val="both"/>
        <w:rPr>
          <w:rFonts w:asciiTheme="minorHAnsi" w:hAnsiTheme="minorHAnsi" w:cstheme="minorHAnsi"/>
          <w:b/>
        </w:rPr>
      </w:pPr>
      <w:r w:rsidRPr="0071572B">
        <w:rPr>
          <w:rFonts w:asciiTheme="minorHAnsi" w:hAnsiTheme="minorHAnsi" w:cstheme="minorHAnsi"/>
          <w:b/>
        </w:rPr>
        <w:t>Kokkuplaneerimine</w:t>
      </w:r>
    </w:p>
    <w:p w:rsidR="00E634C0" w:rsidRPr="0071572B" w:rsidRDefault="00E634C0" w:rsidP="00E634C0">
      <w:pPr>
        <w:pStyle w:val="Vahedeta"/>
        <w:spacing w:line="276" w:lineRule="auto"/>
        <w:jc w:val="both"/>
        <w:rPr>
          <w:rFonts w:asciiTheme="minorHAnsi" w:hAnsiTheme="minorHAnsi" w:cstheme="minorHAnsi"/>
        </w:rPr>
      </w:pPr>
      <w:r w:rsidRPr="00941196">
        <w:rPr>
          <w:rFonts w:asciiTheme="minorHAnsi" w:hAnsiTheme="minorHAnsi" w:cstheme="minorHAnsi"/>
        </w:rPr>
        <w:t>Erinevad veotellimused esitanud klientide samaaegse veo korraldamine</w:t>
      </w:r>
      <w:r w:rsidRPr="0071572B">
        <w:rPr>
          <w:rFonts w:asciiTheme="minorHAnsi" w:hAnsiTheme="minorHAnsi" w:cstheme="minorHAnsi"/>
        </w:rPr>
        <w:t xml:space="preserve"> eesmärgiga tagada sõidukite maksimaal</w:t>
      </w:r>
      <w:r>
        <w:rPr>
          <w:rFonts w:asciiTheme="minorHAnsi" w:hAnsiTheme="minorHAnsi" w:cstheme="minorHAnsi"/>
        </w:rPr>
        <w:t>n</w:t>
      </w:r>
      <w:r w:rsidRPr="0071572B">
        <w:rPr>
          <w:rFonts w:asciiTheme="minorHAnsi" w:hAnsiTheme="minorHAnsi" w:cstheme="minorHAnsi"/>
        </w:rPr>
        <w:t>e koormatus.</w:t>
      </w:r>
    </w:p>
    <w:p w:rsidR="00E634C0" w:rsidRPr="0071572B" w:rsidRDefault="00E634C0" w:rsidP="00E634C0">
      <w:pPr>
        <w:spacing w:after="0"/>
        <w:jc w:val="both"/>
        <w:rPr>
          <w:rFonts w:cstheme="minorHAnsi"/>
        </w:rPr>
      </w:pPr>
      <w:r w:rsidRPr="0071572B">
        <w:rPr>
          <w:rFonts w:cstheme="minorHAnsi"/>
          <w:b/>
        </w:rPr>
        <w:t>Reisija</w:t>
      </w:r>
      <w:r w:rsidRPr="0071572B">
        <w:rPr>
          <w:rFonts w:cstheme="minorHAnsi"/>
        </w:rPr>
        <w:t xml:space="preserve"> – sõidukis reisiv isik</w:t>
      </w:r>
    </w:p>
    <w:p w:rsidR="00E634C0" w:rsidRPr="007B479F" w:rsidRDefault="007B479F" w:rsidP="007B479F">
      <w:pPr>
        <w:jc w:val="center"/>
        <w:rPr>
          <w:rFonts w:cstheme="minorHAnsi"/>
          <w:color w:val="365F91" w:themeColor="accent1" w:themeShade="BF"/>
          <w:sz w:val="24"/>
          <w:szCs w:val="30"/>
        </w:rPr>
      </w:pPr>
      <w:r>
        <w:rPr>
          <w:rFonts w:cstheme="minorHAnsi"/>
          <w:color w:val="365F91" w:themeColor="accent1" w:themeShade="BF"/>
          <w:sz w:val="24"/>
          <w:szCs w:val="30"/>
        </w:rPr>
        <w:t>6</w:t>
      </w:r>
    </w:p>
    <w:p w:rsidR="00991B5D" w:rsidRPr="005766C6" w:rsidRDefault="00991B5D" w:rsidP="00991B5D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 w:rsidRPr="005766C6">
        <w:rPr>
          <w:rFonts w:cstheme="minorHAnsi"/>
          <w:color w:val="365F91" w:themeColor="accent1" w:themeShade="BF"/>
          <w:sz w:val="30"/>
          <w:szCs w:val="30"/>
        </w:rPr>
        <w:lastRenderedPageBreak/>
        <w:t>KLIENDIPROFIIL</w:t>
      </w:r>
    </w:p>
    <w:p w:rsidR="005766C6" w:rsidRPr="005766C6" w:rsidRDefault="005766C6" w:rsidP="005766C6">
      <w:pPr>
        <w:pStyle w:val="Punktid"/>
        <w:numPr>
          <w:ilvl w:val="0"/>
          <w:numId w:val="0"/>
        </w:numPr>
        <w:rPr>
          <w:rFonts w:asciiTheme="minorHAnsi" w:hAnsiTheme="minorHAnsi" w:cstheme="minorHAnsi"/>
        </w:rPr>
      </w:pPr>
      <w:r w:rsidRPr="005766C6">
        <w:rPr>
          <w:rFonts w:asciiTheme="minorHAnsi" w:hAnsiTheme="minorHAnsi" w:cstheme="minorHAnsi"/>
        </w:rPr>
        <w:t>Kliendiprofiili registreerimiseks on vajalik järgnevad andmed:</w:t>
      </w:r>
    </w:p>
    <w:p w:rsidR="00991B5D" w:rsidRPr="005766C6" w:rsidRDefault="00991B5D" w:rsidP="005766C6">
      <w:pPr>
        <w:pStyle w:val="Punktid"/>
        <w:rPr>
          <w:rFonts w:asciiTheme="minorHAnsi" w:hAnsiTheme="minorHAnsi" w:cstheme="minorHAnsi"/>
        </w:rPr>
      </w:pPr>
      <w:r w:rsidRPr="005766C6">
        <w:rPr>
          <w:rFonts w:asciiTheme="minorHAnsi" w:hAnsiTheme="minorHAnsi" w:cstheme="minorHAnsi"/>
        </w:rPr>
        <w:t>kliendi nimi</w:t>
      </w:r>
    </w:p>
    <w:p w:rsidR="00991B5D" w:rsidRPr="005766C6" w:rsidRDefault="00991B5D" w:rsidP="005766C6">
      <w:pPr>
        <w:pStyle w:val="Punktid"/>
        <w:rPr>
          <w:rFonts w:asciiTheme="minorHAnsi" w:hAnsiTheme="minorHAnsi" w:cstheme="minorHAnsi"/>
        </w:rPr>
      </w:pPr>
      <w:r w:rsidRPr="005766C6">
        <w:rPr>
          <w:rFonts w:asciiTheme="minorHAnsi" w:hAnsiTheme="minorHAnsi" w:cstheme="minorHAnsi"/>
        </w:rPr>
        <w:t>isikukood</w:t>
      </w:r>
    </w:p>
    <w:p w:rsidR="00991B5D" w:rsidRPr="005766C6" w:rsidRDefault="00991B5D" w:rsidP="005766C6">
      <w:pPr>
        <w:pStyle w:val="Punktid"/>
        <w:rPr>
          <w:rFonts w:asciiTheme="minorHAnsi" w:hAnsiTheme="minorHAnsi" w:cstheme="minorHAnsi"/>
        </w:rPr>
      </w:pPr>
      <w:r w:rsidRPr="005766C6">
        <w:rPr>
          <w:rFonts w:asciiTheme="minorHAnsi" w:hAnsiTheme="minorHAnsi" w:cstheme="minorHAnsi"/>
        </w:rPr>
        <w:t>elukoha aadress ja lubatavate, keelatud või enimkasutatavate sihtkohade aadressid</w:t>
      </w:r>
    </w:p>
    <w:p w:rsidR="00991B5D" w:rsidRPr="005766C6" w:rsidRDefault="00991B5D" w:rsidP="005766C6">
      <w:pPr>
        <w:pStyle w:val="Punktid"/>
        <w:rPr>
          <w:rFonts w:asciiTheme="minorHAnsi" w:hAnsiTheme="minorHAnsi" w:cstheme="minorHAnsi"/>
        </w:rPr>
      </w:pPr>
      <w:r w:rsidRPr="005766C6">
        <w:rPr>
          <w:rFonts w:asciiTheme="minorHAnsi" w:hAnsiTheme="minorHAnsi" w:cstheme="minorHAnsi"/>
        </w:rPr>
        <w:t>kontakttelefon</w:t>
      </w:r>
    </w:p>
    <w:p w:rsidR="00991B5D" w:rsidRPr="005766C6" w:rsidRDefault="00991B5D" w:rsidP="005766C6">
      <w:pPr>
        <w:pStyle w:val="Punktid"/>
        <w:rPr>
          <w:rFonts w:asciiTheme="minorHAnsi" w:hAnsiTheme="minorHAnsi" w:cstheme="minorHAnsi"/>
        </w:rPr>
      </w:pPr>
      <w:r w:rsidRPr="005766C6">
        <w:rPr>
          <w:rFonts w:asciiTheme="minorHAnsi" w:hAnsiTheme="minorHAnsi" w:cstheme="minorHAnsi"/>
        </w:rPr>
        <w:t>kliendi kasutatavad abivahendid</w:t>
      </w:r>
    </w:p>
    <w:p w:rsidR="00991B5D" w:rsidRPr="005766C6" w:rsidRDefault="005766C6" w:rsidP="005766C6">
      <w:pPr>
        <w:pStyle w:val="Punkti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soovitud reisitüüp</w:t>
      </w:r>
    </w:p>
    <w:p w:rsidR="00991B5D" w:rsidRPr="005766C6" w:rsidRDefault="00991B5D" w:rsidP="005766C6">
      <w:pPr>
        <w:pStyle w:val="Punktid"/>
        <w:rPr>
          <w:rFonts w:asciiTheme="minorHAnsi" w:hAnsiTheme="minorHAnsi" w:cstheme="minorHAnsi"/>
        </w:rPr>
      </w:pPr>
      <w:r w:rsidRPr="005766C6">
        <w:rPr>
          <w:rFonts w:asciiTheme="minorHAnsi" w:hAnsiTheme="minorHAnsi" w:cstheme="minorHAnsi"/>
        </w:rPr>
        <w:t xml:space="preserve">eritingimused </w:t>
      </w:r>
      <w:r w:rsidR="005766C6">
        <w:rPr>
          <w:rFonts w:asciiTheme="minorHAnsi" w:hAnsiTheme="minorHAnsi" w:cstheme="minorHAnsi"/>
        </w:rPr>
        <w:t xml:space="preserve">ja </w:t>
      </w:r>
      <w:r w:rsidR="005766C6" w:rsidRPr="005766C6">
        <w:rPr>
          <w:rFonts w:asciiTheme="minorHAnsi" w:hAnsiTheme="minorHAnsi" w:cstheme="minorHAnsi"/>
        </w:rPr>
        <w:t xml:space="preserve">muud vajadused </w:t>
      </w:r>
      <w:r w:rsidRPr="005766C6">
        <w:rPr>
          <w:rFonts w:asciiTheme="minorHAnsi" w:hAnsiTheme="minorHAnsi" w:cstheme="minorHAnsi"/>
        </w:rPr>
        <w:t>sõltuvalt reisitüübist</w:t>
      </w:r>
    </w:p>
    <w:p w:rsidR="000845C0" w:rsidRDefault="000845C0" w:rsidP="007F5259">
      <w:pPr>
        <w:jc w:val="center"/>
      </w:pPr>
    </w:p>
    <w:p w:rsidR="00BB2D6B" w:rsidRPr="005766C6" w:rsidRDefault="00BB2D6B" w:rsidP="00BB2D6B">
      <w:pPr>
        <w:jc w:val="both"/>
        <w:rPr>
          <w:rFonts w:cstheme="minorHAnsi"/>
          <w:color w:val="365F91" w:themeColor="accent1" w:themeShade="BF"/>
          <w:sz w:val="30"/>
          <w:szCs w:val="30"/>
        </w:rPr>
      </w:pPr>
      <w:r>
        <w:rPr>
          <w:rFonts w:cstheme="minorHAnsi"/>
          <w:color w:val="365F91" w:themeColor="accent1" w:themeShade="BF"/>
          <w:sz w:val="30"/>
          <w:szCs w:val="30"/>
        </w:rPr>
        <w:t>REISITÜÜBID</w:t>
      </w:r>
    </w:p>
    <w:p w:rsidR="00BB2D6B" w:rsidRPr="00BB2D6B" w:rsidRDefault="00EA0544" w:rsidP="00BB2D6B">
      <w:pPr>
        <w:numPr>
          <w:ilvl w:val="0"/>
          <w:numId w:val="3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Sotsiaaltransport – ST - </w:t>
      </w:r>
      <w:r w:rsidR="00BB2D6B" w:rsidRPr="00BB2D6B">
        <w:rPr>
          <w:rFonts w:cstheme="minorHAnsi"/>
        </w:rPr>
        <w:t>avalike teenuste (tervishoiuteenus, apteegiteenus, finantsteenus, õigusabiteenus, kultuuri</w:t>
      </w:r>
      <w:r>
        <w:rPr>
          <w:rFonts w:cstheme="minorHAnsi"/>
        </w:rPr>
        <w:t>t</w:t>
      </w:r>
      <w:r w:rsidR="00BB2D6B" w:rsidRPr="00BB2D6B">
        <w:rPr>
          <w:rFonts w:cstheme="minorHAnsi"/>
        </w:rPr>
        <w:t>eenus ja sotsiaalteenused) kasutamiseks;</w:t>
      </w:r>
    </w:p>
    <w:p w:rsidR="00BB2D6B" w:rsidRPr="00BB2D6B" w:rsidRDefault="00EA0544" w:rsidP="00BB2D6B">
      <w:pPr>
        <w:numPr>
          <w:ilvl w:val="0"/>
          <w:numId w:val="3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Kooli</w:t>
      </w:r>
      <w:r w:rsidR="00DC300A">
        <w:rPr>
          <w:rFonts w:cstheme="minorHAnsi"/>
        </w:rPr>
        <w:t>-</w:t>
      </w:r>
      <w:r>
        <w:rPr>
          <w:rFonts w:cstheme="minorHAnsi"/>
        </w:rPr>
        <w:t xml:space="preserve"> või tööreis – KTR - </w:t>
      </w:r>
      <w:r w:rsidR="00BB2D6B" w:rsidRPr="00BB2D6B">
        <w:rPr>
          <w:rFonts w:cstheme="minorHAnsi"/>
        </w:rPr>
        <w:t>regulaarselt õppeasutuses õppimiseks või tööl käimiseks;</w:t>
      </w:r>
    </w:p>
    <w:p w:rsidR="00BB2D6B" w:rsidRPr="00BB2D6B" w:rsidRDefault="00EA0544" w:rsidP="00BB2D6B">
      <w:pPr>
        <w:numPr>
          <w:ilvl w:val="0"/>
          <w:numId w:val="3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Vajadusr</w:t>
      </w:r>
      <w:r w:rsidR="00DC300A">
        <w:rPr>
          <w:rFonts w:cstheme="minorHAnsi"/>
        </w:rPr>
        <w:t>e</w:t>
      </w:r>
      <w:r>
        <w:rPr>
          <w:rFonts w:cstheme="minorHAnsi"/>
        </w:rPr>
        <w:t xml:space="preserve">is – VR- </w:t>
      </w:r>
      <w:r w:rsidR="00BB2D6B" w:rsidRPr="00BB2D6B">
        <w:rPr>
          <w:rFonts w:cstheme="minorHAnsi"/>
        </w:rPr>
        <w:t>elukondlike vajaduste rahuldamiseks (sh</w:t>
      </w:r>
      <w:r w:rsidR="00DC300A">
        <w:rPr>
          <w:rFonts w:cstheme="minorHAnsi"/>
        </w:rPr>
        <w:t>.</w:t>
      </w:r>
      <w:r w:rsidR="00BB2D6B" w:rsidRPr="00BB2D6B">
        <w:rPr>
          <w:rFonts w:cstheme="minorHAnsi"/>
        </w:rPr>
        <w:t xml:space="preserve"> sisseostud, iluteenused, vaba aja sisustamine jms</w:t>
      </w:r>
      <w:r w:rsidR="00DC300A">
        <w:rPr>
          <w:rFonts w:cstheme="minorHAnsi"/>
        </w:rPr>
        <w:t>.</w:t>
      </w:r>
      <w:r w:rsidR="00BB2D6B" w:rsidRPr="00BB2D6B">
        <w:rPr>
          <w:rFonts w:cstheme="minorHAnsi"/>
        </w:rPr>
        <w:t xml:space="preserve">). </w:t>
      </w:r>
    </w:p>
    <w:p w:rsidR="00D702E2" w:rsidRDefault="00D702E2" w:rsidP="007F5259">
      <w:pPr>
        <w:jc w:val="center"/>
      </w:pPr>
    </w:p>
    <w:p w:rsidR="000845C0" w:rsidRDefault="000845C0" w:rsidP="007F5259">
      <w:pPr>
        <w:jc w:val="center"/>
      </w:pPr>
    </w:p>
    <w:p w:rsidR="000845C0" w:rsidRDefault="000845C0" w:rsidP="007F5259">
      <w:pPr>
        <w:jc w:val="center"/>
      </w:pPr>
    </w:p>
    <w:p w:rsidR="000845C0" w:rsidRDefault="007B479F" w:rsidP="007F5259">
      <w:pPr>
        <w:jc w:val="center"/>
      </w:pPr>
      <w:r>
        <w:t>3</w:t>
      </w:r>
    </w:p>
    <w:sectPr w:rsidR="000845C0" w:rsidSect="00B960DC">
      <w:pgSz w:w="16838" w:h="11906" w:orient="landscape" w:code="9"/>
      <w:pgMar w:top="1418" w:right="1418" w:bottom="1418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14" w:rsidRDefault="00882214" w:rsidP="007F5259">
      <w:pPr>
        <w:spacing w:after="0" w:line="240" w:lineRule="auto"/>
      </w:pPr>
      <w:r>
        <w:separator/>
      </w:r>
    </w:p>
  </w:endnote>
  <w:endnote w:type="continuationSeparator" w:id="0">
    <w:p w:rsidR="00882214" w:rsidRDefault="00882214" w:rsidP="007F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14" w:rsidRDefault="00882214" w:rsidP="007F5259">
      <w:pPr>
        <w:spacing w:after="0" w:line="240" w:lineRule="auto"/>
      </w:pPr>
      <w:r>
        <w:separator/>
      </w:r>
    </w:p>
  </w:footnote>
  <w:footnote w:type="continuationSeparator" w:id="0">
    <w:p w:rsidR="00882214" w:rsidRDefault="00882214" w:rsidP="007F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049"/>
    <w:multiLevelType w:val="hybridMultilevel"/>
    <w:tmpl w:val="E08E449E"/>
    <w:lvl w:ilvl="0" w:tplc="C7E8C4D0">
      <w:start w:val="1"/>
      <w:numFmt w:val="bullet"/>
      <w:pStyle w:val="Punkti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27CD4"/>
    <w:multiLevelType w:val="hybridMultilevel"/>
    <w:tmpl w:val="8B7A5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C573C"/>
    <w:multiLevelType w:val="hybridMultilevel"/>
    <w:tmpl w:val="6922BF08"/>
    <w:lvl w:ilvl="0" w:tplc="09C878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259"/>
    <w:rsid w:val="000845C0"/>
    <w:rsid w:val="00101576"/>
    <w:rsid w:val="00142E45"/>
    <w:rsid w:val="0016048E"/>
    <w:rsid w:val="001A26A0"/>
    <w:rsid w:val="00251CD7"/>
    <w:rsid w:val="00317C3E"/>
    <w:rsid w:val="00351449"/>
    <w:rsid w:val="0036679A"/>
    <w:rsid w:val="0045224B"/>
    <w:rsid w:val="00476834"/>
    <w:rsid w:val="004B4B5F"/>
    <w:rsid w:val="004E3BFD"/>
    <w:rsid w:val="00514626"/>
    <w:rsid w:val="005766C6"/>
    <w:rsid w:val="00585C7F"/>
    <w:rsid w:val="005868A3"/>
    <w:rsid w:val="005B54A0"/>
    <w:rsid w:val="005C5D4D"/>
    <w:rsid w:val="005F1542"/>
    <w:rsid w:val="006C7BE1"/>
    <w:rsid w:val="006D2804"/>
    <w:rsid w:val="007037EA"/>
    <w:rsid w:val="0071572B"/>
    <w:rsid w:val="007778B2"/>
    <w:rsid w:val="007B479F"/>
    <w:rsid w:val="007D54E0"/>
    <w:rsid w:val="007D71DD"/>
    <w:rsid w:val="007F5259"/>
    <w:rsid w:val="00850985"/>
    <w:rsid w:val="00882214"/>
    <w:rsid w:val="00941196"/>
    <w:rsid w:val="00953778"/>
    <w:rsid w:val="00991B5D"/>
    <w:rsid w:val="009B5C9A"/>
    <w:rsid w:val="009D4D96"/>
    <w:rsid w:val="009D7A27"/>
    <w:rsid w:val="00A34FF7"/>
    <w:rsid w:val="00A9093D"/>
    <w:rsid w:val="00B30A3D"/>
    <w:rsid w:val="00B46728"/>
    <w:rsid w:val="00B9068E"/>
    <w:rsid w:val="00B960DC"/>
    <w:rsid w:val="00BA1710"/>
    <w:rsid w:val="00BB2D6B"/>
    <w:rsid w:val="00BF66CF"/>
    <w:rsid w:val="00C07397"/>
    <w:rsid w:val="00C95654"/>
    <w:rsid w:val="00D558BA"/>
    <w:rsid w:val="00D702E2"/>
    <w:rsid w:val="00D8790C"/>
    <w:rsid w:val="00DC300A"/>
    <w:rsid w:val="00E634C0"/>
    <w:rsid w:val="00EA0544"/>
    <w:rsid w:val="00EB1D6C"/>
    <w:rsid w:val="00ED5991"/>
    <w:rsid w:val="00EE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F5259"/>
    <w:rPr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F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F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F5259"/>
    <w:rPr>
      <w:rFonts w:ascii="Tahoma" w:hAnsi="Tahoma" w:cs="Tahoma"/>
      <w:sz w:val="16"/>
      <w:szCs w:val="16"/>
      <w:lang w:val="et-EE"/>
    </w:rPr>
  </w:style>
  <w:style w:type="paragraph" w:styleId="Pis">
    <w:name w:val="header"/>
    <w:basedOn w:val="Normaallaad"/>
    <w:link w:val="PisMrk"/>
    <w:uiPriority w:val="99"/>
    <w:semiHidden/>
    <w:unhideWhenUsed/>
    <w:rsid w:val="007F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7F5259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7F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F5259"/>
    <w:rPr>
      <w:lang w:val="et-EE"/>
    </w:rPr>
  </w:style>
  <w:style w:type="character" w:styleId="Hperlink">
    <w:name w:val="Hyperlink"/>
    <w:basedOn w:val="Liguvaikefont"/>
    <w:uiPriority w:val="99"/>
    <w:unhideWhenUsed/>
    <w:rsid w:val="007F5259"/>
    <w:rPr>
      <w:color w:val="0000FF"/>
      <w:u w:val="single"/>
    </w:rPr>
  </w:style>
  <w:style w:type="paragraph" w:customStyle="1" w:styleId="Punktid">
    <w:name w:val="Punktid"/>
    <w:basedOn w:val="Normaallaad"/>
    <w:qFormat/>
    <w:rsid w:val="00991B5D"/>
    <w:pPr>
      <w:numPr>
        <w:numId w:val="1"/>
      </w:numPr>
      <w:spacing w:after="0"/>
      <w:ind w:left="1276" w:hanging="283"/>
      <w:contextualSpacing/>
      <w:jc w:val="both"/>
    </w:pPr>
    <w:rPr>
      <w:rFonts w:ascii="Times New Roman" w:eastAsia="Times New Roman" w:hAnsi="Times New Roman" w:cs="Times New Roman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BF66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ahedeta">
    <w:name w:val="No Spacing"/>
    <w:link w:val="VahedetaMrk"/>
    <w:uiPriority w:val="1"/>
    <w:qFormat/>
    <w:rsid w:val="00BF66CF"/>
    <w:pPr>
      <w:spacing w:after="0" w:line="240" w:lineRule="auto"/>
    </w:pPr>
    <w:rPr>
      <w:rFonts w:ascii="Calibri" w:eastAsia="Calibri" w:hAnsi="Calibri" w:cs="Times New Roman"/>
      <w:lang w:val="et-EE"/>
    </w:rPr>
  </w:style>
  <w:style w:type="paragraph" w:customStyle="1" w:styleId="nummerdatudphitekst">
    <w:name w:val="nummerdatud põhitekst"/>
    <w:basedOn w:val="Pealkiri2"/>
    <w:rsid w:val="00BF66CF"/>
    <w:pPr>
      <w:keepNext w:val="0"/>
      <w:keepLines w:val="0"/>
      <w:spacing w:before="240" w:after="60"/>
      <w:ind w:left="578" w:hanging="578"/>
    </w:pPr>
    <w:rPr>
      <w:rFonts w:ascii="Times New Roman" w:eastAsia="Calibri" w:hAnsi="Times New Roman" w:cs="Arial"/>
      <w:b w:val="0"/>
      <w:bCs w:val="0"/>
      <w:color w:val="auto"/>
      <w:sz w:val="24"/>
      <w:szCs w:val="28"/>
      <w:lang w:val="en-GB"/>
    </w:rPr>
  </w:style>
  <w:style w:type="paragraph" w:customStyle="1" w:styleId="Laadphitekst115ptRpseltEnne6pPrast0p">
    <w:name w:val="Laad põhitekst + 115 pt Rööpselt Enne  6 p Pärast:  0 p"/>
    <w:basedOn w:val="nummerdatudphitekst"/>
    <w:next w:val="nummerdatudphitekst"/>
    <w:link w:val="Laadphitekst115ptRpseltEnne6pPrast0pChar"/>
    <w:rsid w:val="00BF66CF"/>
    <w:pPr>
      <w:tabs>
        <w:tab w:val="num" w:pos="567"/>
        <w:tab w:val="num" w:pos="1656"/>
      </w:tabs>
      <w:spacing w:before="120" w:after="0"/>
      <w:jc w:val="both"/>
    </w:pPr>
    <w:rPr>
      <w:rFonts w:eastAsia="Times New Roman" w:cs="Times New Roman"/>
      <w:bCs/>
      <w:iCs/>
      <w:sz w:val="23"/>
      <w:szCs w:val="20"/>
    </w:rPr>
  </w:style>
  <w:style w:type="character" w:customStyle="1" w:styleId="Laadphitekst115ptRpseltEnne6pPrast0pChar">
    <w:name w:val="Laad põhitekst + 115 pt Rööpselt Enne  6 p Pärast:  0 p Char"/>
    <w:basedOn w:val="Liguvaikefont"/>
    <w:link w:val="Laadphitekst115ptRpseltEnne6pPrast0p"/>
    <w:rsid w:val="00BF66CF"/>
    <w:rPr>
      <w:rFonts w:ascii="Times New Roman" w:eastAsia="Times New Roman" w:hAnsi="Times New Roman" w:cs="Times New Roman"/>
      <w:bCs/>
      <w:iCs/>
      <w:sz w:val="23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BF66CF"/>
    <w:rPr>
      <w:rFonts w:ascii="Calibri" w:eastAsia="Calibri" w:hAnsi="Calibri" w:cs="Times New Roman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F6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C0739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0739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07397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0739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07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llimus.laanevirumaa@samres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F9B6-CA64-4C0F-9015-876B666D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745</Words>
  <Characters>5781</Characters>
  <Application>Microsoft Office Word</Application>
  <DocSecurity>0</DocSecurity>
  <Lines>105</Lines>
  <Paragraphs>22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Salundi</dc:creator>
  <cp:lastModifiedBy> Jaan Lõõnik</cp:lastModifiedBy>
  <cp:revision>25</cp:revision>
  <cp:lastPrinted>2011-04-20T13:22:00Z</cp:lastPrinted>
  <dcterms:created xsi:type="dcterms:W3CDTF">2011-04-20T10:33:00Z</dcterms:created>
  <dcterms:modified xsi:type="dcterms:W3CDTF">2011-05-08T15:56:00Z</dcterms:modified>
</cp:coreProperties>
</file>